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E80F" w14:textId="77777777" w:rsidR="000225D5" w:rsidRPr="000225D5" w:rsidRDefault="000225D5" w:rsidP="000225D5">
      <w:pPr>
        <w:shd w:val="clear" w:color="auto" w:fill="FFFFFF"/>
        <w:rPr>
          <w:rFonts w:ascii="Times New Roman" w:hAnsi="Times New Roman"/>
          <w:color w:val="000000"/>
          <w:sz w:val="22"/>
          <w:szCs w:val="22"/>
        </w:rPr>
      </w:pPr>
    </w:p>
    <w:tbl>
      <w:tblPr>
        <w:tblW w:w="0" w:type="auto"/>
        <w:tblLook w:val="04A0" w:firstRow="1" w:lastRow="0" w:firstColumn="1" w:lastColumn="0" w:noHBand="0" w:noVBand="1"/>
      </w:tblPr>
      <w:tblGrid>
        <w:gridCol w:w="646"/>
        <w:gridCol w:w="2446"/>
        <w:gridCol w:w="3434"/>
        <w:gridCol w:w="2546"/>
      </w:tblGrid>
      <w:tr w:rsidR="000225D5" w:rsidRPr="000225D5" w14:paraId="537343E8" w14:textId="77777777">
        <w:tc>
          <w:tcPr>
            <w:tcW w:w="3092" w:type="dxa"/>
            <w:gridSpan w:val="2"/>
            <w:vAlign w:val="center"/>
            <w:hideMark/>
          </w:tcPr>
          <w:p w14:paraId="4D4C6DCD" w14:textId="77777777" w:rsidR="000225D5" w:rsidRPr="000225D5" w:rsidRDefault="000225D5">
            <w:pPr>
              <w:jc w:val="center"/>
              <w:rPr>
                <w:rFonts w:ascii="Times New Roman" w:hAnsi="Times New Roman"/>
                <w:sz w:val="22"/>
                <w:szCs w:val="22"/>
              </w:rPr>
            </w:pPr>
            <w:r w:rsidRPr="000225D5">
              <w:rPr>
                <w:rFonts w:ascii="Times New Roman" w:hAnsi="Times New Roman"/>
                <w:noProof/>
                <w:sz w:val="22"/>
                <w:szCs w:val="22"/>
                <w:lang w:eastAsia="hr-HR"/>
              </w:rPr>
              <w:drawing>
                <wp:inline distT="0" distB="0" distL="0" distR="0" wp14:anchorId="7DAB645C" wp14:editId="4E5CC0CA">
                  <wp:extent cx="247650" cy="323850"/>
                  <wp:effectExtent l="0" t="0" r="0" b="0"/>
                  <wp:docPr id="1" name="Slika 6"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na kojoj se prikazuje tekst, isječak crteža&#10;&#10;Opis je automatski generira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 cy="323850"/>
                          </a:xfrm>
                          <a:prstGeom prst="rect">
                            <a:avLst/>
                          </a:prstGeom>
                          <a:noFill/>
                          <a:ln>
                            <a:noFill/>
                          </a:ln>
                        </pic:spPr>
                      </pic:pic>
                    </a:graphicData>
                  </a:graphic>
                </wp:inline>
              </w:drawing>
            </w:r>
          </w:p>
        </w:tc>
        <w:tc>
          <w:tcPr>
            <w:tcW w:w="3434" w:type="dxa"/>
            <w:vAlign w:val="center"/>
          </w:tcPr>
          <w:p w14:paraId="081D2FF6" w14:textId="77777777" w:rsidR="000225D5" w:rsidRPr="000225D5" w:rsidRDefault="000225D5">
            <w:pPr>
              <w:rPr>
                <w:rFonts w:ascii="Times New Roman" w:hAnsi="Times New Roman"/>
                <w:sz w:val="22"/>
                <w:szCs w:val="22"/>
              </w:rPr>
            </w:pPr>
          </w:p>
        </w:tc>
        <w:tc>
          <w:tcPr>
            <w:tcW w:w="2546" w:type="dxa"/>
            <w:vMerge w:val="restart"/>
            <w:vAlign w:val="center"/>
            <w:hideMark/>
          </w:tcPr>
          <w:p w14:paraId="62C5A5B7" w14:textId="77777777" w:rsidR="000225D5" w:rsidRPr="000225D5" w:rsidRDefault="000225D5">
            <w:pPr>
              <w:rPr>
                <w:rFonts w:ascii="Times New Roman" w:hAnsi="Times New Roman"/>
                <w:sz w:val="22"/>
                <w:szCs w:val="22"/>
              </w:rPr>
            </w:pPr>
          </w:p>
        </w:tc>
      </w:tr>
      <w:tr w:rsidR="000225D5" w:rsidRPr="000225D5" w14:paraId="2A7E4C34" w14:textId="77777777">
        <w:tc>
          <w:tcPr>
            <w:tcW w:w="3092" w:type="dxa"/>
            <w:gridSpan w:val="2"/>
            <w:vAlign w:val="center"/>
            <w:hideMark/>
          </w:tcPr>
          <w:p w14:paraId="080100BD" w14:textId="77777777" w:rsidR="000225D5" w:rsidRPr="000225D5" w:rsidRDefault="000225D5">
            <w:pPr>
              <w:autoSpaceDE w:val="0"/>
              <w:autoSpaceDN w:val="0"/>
              <w:adjustRightInd w:val="0"/>
              <w:spacing w:before="120"/>
              <w:rPr>
                <w:rFonts w:ascii="Times New Roman" w:hAnsi="Times New Roman"/>
                <w:sz w:val="22"/>
                <w:szCs w:val="22"/>
              </w:rPr>
            </w:pPr>
            <w:r w:rsidRPr="000225D5">
              <w:rPr>
                <w:rFonts w:ascii="Times New Roman" w:hAnsi="Times New Roman"/>
                <w:sz w:val="22"/>
                <w:szCs w:val="22"/>
              </w:rPr>
              <w:t>REPUBLIKA HRVATSKA</w:t>
            </w:r>
          </w:p>
          <w:p w14:paraId="298603E4" w14:textId="77777777" w:rsidR="000225D5" w:rsidRPr="000225D5" w:rsidRDefault="000225D5">
            <w:pPr>
              <w:autoSpaceDE w:val="0"/>
              <w:autoSpaceDN w:val="0"/>
              <w:adjustRightInd w:val="0"/>
              <w:rPr>
                <w:rFonts w:ascii="Times New Roman" w:hAnsi="Times New Roman"/>
                <w:sz w:val="22"/>
                <w:szCs w:val="22"/>
              </w:rPr>
            </w:pPr>
            <w:r w:rsidRPr="000225D5">
              <w:rPr>
                <w:rFonts w:ascii="Times New Roman" w:hAnsi="Times New Roman"/>
                <w:sz w:val="22"/>
                <w:szCs w:val="22"/>
              </w:rPr>
              <w:t>KARLOVAČKA ŽUPANIJA</w:t>
            </w:r>
          </w:p>
        </w:tc>
        <w:tc>
          <w:tcPr>
            <w:tcW w:w="3434" w:type="dxa"/>
            <w:vAlign w:val="center"/>
          </w:tcPr>
          <w:p w14:paraId="15500245" w14:textId="77777777" w:rsidR="000225D5" w:rsidRPr="000225D5" w:rsidRDefault="000225D5">
            <w:pPr>
              <w:rPr>
                <w:rFonts w:ascii="Times New Roman" w:hAnsi="Times New Roman"/>
                <w:sz w:val="22"/>
                <w:szCs w:val="22"/>
              </w:rPr>
            </w:pPr>
          </w:p>
        </w:tc>
        <w:tc>
          <w:tcPr>
            <w:tcW w:w="0" w:type="auto"/>
            <w:vMerge/>
            <w:vAlign w:val="center"/>
            <w:hideMark/>
          </w:tcPr>
          <w:p w14:paraId="3973CCA3" w14:textId="77777777" w:rsidR="000225D5" w:rsidRPr="000225D5" w:rsidRDefault="000225D5">
            <w:pPr>
              <w:rPr>
                <w:rFonts w:ascii="Times New Roman" w:hAnsi="Times New Roman"/>
                <w:sz w:val="22"/>
                <w:szCs w:val="22"/>
              </w:rPr>
            </w:pPr>
          </w:p>
        </w:tc>
      </w:tr>
      <w:tr w:rsidR="000225D5" w:rsidRPr="000225D5" w14:paraId="24CA3A81" w14:textId="77777777">
        <w:tc>
          <w:tcPr>
            <w:tcW w:w="646" w:type="dxa"/>
            <w:vAlign w:val="center"/>
            <w:hideMark/>
          </w:tcPr>
          <w:p w14:paraId="4A3E2934" w14:textId="77777777" w:rsidR="000225D5" w:rsidRPr="000225D5" w:rsidRDefault="000225D5">
            <w:pPr>
              <w:rPr>
                <w:rFonts w:ascii="Times New Roman" w:hAnsi="Times New Roman"/>
                <w:sz w:val="22"/>
                <w:szCs w:val="22"/>
              </w:rPr>
            </w:pPr>
            <w:r w:rsidRPr="000225D5">
              <w:rPr>
                <w:rFonts w:ascii="Times New Roman" w:hAnsi="Times New Roman"/>
                <w:noProof/>
                <w:sz w:val="22"/>
                <w:szCs w:val="22"/>
                <w:lang w:eastAsia="hr-HR"/>
              </w:rPr>
              <w:drawing>
                <wp:inline distT="0" distB="0" distL="0" distR="0" wp14:anchorId="3AC59B5B" wp14:editId="49E5D5B7">
                  <wp:extent cx="273050" cy="304800"/>
                  <wp:effectExtent l="0" t="0" r="0" b="0"/>
                  <wp:docPr id="4" name="Slika 4" descr="Slika na kojoj se prikazuje tekst, keramičko posuđe, porculan&#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na kojoj se prikazuje tekst, keramičko posuđe, porculan&#10;&#10;Opis je automatski generir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304800"/>
                          </a:xfrm>
                          <a:prstGeom prst="rect">
                            <a:avLst/>
                          </a:prstGeom>
                          <a:noFill/>
                          <a:ln>
                            <a:noFill/>
                          </a:ln>
                        </pic:spPr>
                      </pic:pic>
                    </a:graphicData>
                  </a:graphic>
                </wp:inline>
              </w:drawing>
            </w:r>
          </w:p>
        </w:tc>
        <w:tc>
          <w:tcPr>
            <w:tcW w:w="2446" w:type="dxa"/>
            <w:vAlign w:val="center"/>
            <w:hideMark/>
          </w:tcPr>
          <w:p w14:paraId="4DBF8037" w14:textId="77777777" w:rsidR="000225D5" w:rsidRPr="000225D5" w:rsidRDefault="000225D5">
            <w:pPr>
              <w:rPr>
                <w:rFonts w:ascii="Times New Roman" w:hAnsi="Times New Roman"/>
                <w:sz w:val="22"/>
                <w:szCs w:val="22"/>
              </w:rPr>
            </w:pPr>
            <w:r w:rsidRPr="000225D5">
              <w:rPr>
                <w:rFonts w:ascii="Times New Roman" w:hAnsi="Times New Roman"/>
                <w:sz w:val="22"/>
                <w:szCs w:val="22"/>
              </w:rPr>
              <w:t>GRAD KARLOVAC</w:t>
            </w:r>
          </w:p>
        </w:tc>
        <w:tc>
          <w:tcPr>
            <w:tcW w:w="3434" w:type="dxa"/>
            <w:vAlign w:val="center"/>
          </w:tcPr>
          <w:p w14:paraId="46A68D08" w14:textId="77777777" w:rsidR="000225D5" w:rsidRPr="000225D5" w:rsidRDefault="000225D5">
            <w:pPr>
              <w:rPr>
                <w:rFonts w:ascii="Times New Roman" w:hAnsi="Times New Roman"/>
                <w:sz w:val="22"/>
                <w:szCs w:val="22"/>
              </w:rPr>
            </w:pPr>
          </w:p>
        </w:tc>
        <w:tc>
          <w:tcPr>
            <w:tcW w:w="0" w:type="auto"/>
            <w:vMerge/>
            <w:vAlign w:val="center"/>
            <w:hideMark/>
          </w:tcPr>
          <w:p w14:paraId="7E7D3795" w14:textId="77777777" w:rsidR="000225D5" w:rsidRPr="000225D5" w:rsidRDefault="000225D5">
            <w:pPr>
              <w:rPr>
                <w:rFonts w:ascii="Times New Roman" w:hAnsi="Times New Roman"/>
                <w:sz w:val="22"/>
                <w:szCs w:val="22"/>
              </w:rPr>
            </w:pPr>
          </w:p>
        </w:tc>
      </w:tr>
    </w:tbl>
    <w:p w14:paraId="7D332593" w14:textId="77777777" w:rsidR="000225D5" w:rsidRPr="000225D5" w:rsidRDefault="000225D5" w:rsidP="000225D5">
      <w:pPr>
        <w:rPr>
          <w:rFonts w:ascii="Times New Roman" w:hAnsi="Times New Roman"/>
          <w:color w:val="000000"/>
          <w:sz w:val="22"/>
          <w:szCs w:val="22"/>
        </w:rPr>
      </w:pPr>
      <w:r w:rsidRPr="000225D5">
        <w:rPr>
          <w:rFonts w:ascii="Times New Roman" w:hAnsi="Times New Roman"/>
          <w:color w:val="000000"/>
          <w:sz w:val="22"/>
          <w:szCs w:val="22"/>
        </w:rPr>
        <w:t xml:space="preserve">GRADSKO VIJEĆE  </w:t>
      </w:r>
      <w:r w:rsidRPr="000225D5">
        <w:rPr>
          <w:rFonts w:ascii="Times New Roman" w:hAnsi="Times New Roman"/>
          <w:color w:val="000000"/>
          <w:sz w:val="22"/>
          <w:szCs w:val="22"/>
        </w:rPr>
        <w:tab/>
      </w:r>
      <w:r w:rsidRPr="000225D5">
        <w:rPr>
          <w:rFonts w:ascii="Times New Roman" w:hAnsi="Times New Roman"/>
          <w:color w:val="000000"/>
          <w:sz w:val="22"/>
          <w:szCs w:val="22"/>
        </w:rPr>
        <w:tab/>
      </w:r>
      <w:r w:rsidRPr="000225D5">
        <w:rPr>
          <w:rFonts w:ascii="Times New Roman" w:hAnsi="Times New Roman"/>
          <w:color w:val="000000"/>
          <w:sz w:val="22"/>
          <w:szCs w:val="22"/>
        </w:rPr>
        <w:tab/>
      </w:r>
      <w:r w:rsidRPr="000225D5">
        <w:rPr>
          <w:rFonts w:ascii="Times New Roman" w:hAnsi="Times New Roman"/>
          <w:color w:val="000000"/>
          <w:sz w:val="22"/>
          <w:szCs w:val="22"/>
        </w:rPr>
        <w:tab/>
        <w:t xml:space="preserve">                                                       </w:t>
      </w:r>
      <w:r>
        <w:rPr>
          <w:rFonts w:ascii="Times New Roman" w:hAnsi="Times New Roman"/>
          <w:color w:val="000000"/>
          <w:sz w:val="22"/>
          <w:szCs w:val="22"/>
        </w:rPr>
        <w:t xml:space="preserve">      </w:t>
      </w:r>
      <w:r w:rsidRPr="000225D5">
        <w:rPr>
          <w:rFonts w:ascii="Times New Roman" w:hAnsi="Times New Roman"/>
          <w:color w:val="000000"/>
          <w:sz w:val="22"/>
          <w:szCs w:val="22"/>
        </w:rPr>
        <w:t xml:space="preserve"> </w:t>
      </w:r>
      <w:r>
        <w:rPr>
          <w:rFonts w:ascii="Times New Roman" w:hAnsi="Times New Roman"/>
          <w:color w:val="000000"/>
          <w:sz w:val="22"/>
          <w:szCs w:val="22"/>
        </w:rPr>
        <w:t>PRIJEDLOG</w:t>
      </w:r>
    </w:p>
    <w:p w14:paraId="2E3579E1" w14:textId="77777777" w:rsidR="000225D5" w:rsidRPr="000225D5" w:rsidRDefault="000225D5" w:rsidP="000225D5">
      <w:pPr>
        <w:rPr>
          <w:rFonts w:ascii="Times New Roman" w:hAnsi="Times New Roman"/>
          <w:color w:val="000000"/>
          <w:sz w:val="22"/>
          <w:szCs w:val="22"/>
        </w:rPr>
      </w:pPr>
      <w:r w:rsidRPr="000225D5">
        <w:rPr>
          <w:rFonts w:ascii="Times New Roman" w:hAnsi="Times New Roman"/>
          <w:color w:val="000000"/>
          <w:sz w:val="22"/>
          <w:szCs w:val="22"/>
        </w:rPr>
        <w:t>KLASA:</w:t>
      </w:r>
    </w:p>
    <w:p w14:paraId="549181C8" w14:textId="77777777" w:rsidR="000225D5" w:rsidRPr="000225D5" w:rsidRDefault="000225D5" w:rsidP="000225D5">
      <w:pPr>
        <w:rPr>
          <w:rFonts w:ascii="Times New Roman" w:hAnsi="Times New Roman"/>
          <w:color w:val="000000"/>
          <w:sz w:val="22"/>
          <w:szCs w:val="22"/>
        </w:rPr>
      </w:pPr>
      <w:r w:rsidRPr="000225D5">
        <w:rPr>
          <w:rFonts w:ascii="Times New Roman" w:hAnsi="Times New Roman"/>
          <w:color w:val="000000"/>
          <w:sz w:val="22"/>
          <w:szCs w:val="22"/>
        </w:rPr>
        <w:t>URBROJ:</w:t>
      </w:r>
    </w:p>
    <w:p w14:paraId="6D2CB5B6" w14:textId="77777777" w:rsidR="000225D5" w:rsidRPr="000225D5" w:rsidRDefault="000225D5" w:rsidP="000225D5">
      <w:pPr>
        <w:rPr>
          <w:rFonts w:ascii="Times New Roman" w:hAnsi="Times New Roman"/>
          <w:color w:val="000000"/>
          <w:sz w:val="22"/>
          <w:szCs w:val="22"/>
        </w:rPr>
      </w:pPr>
      <w:r w:rsidRPr="000225D5">
        <w:rPr>
          <w:rFonts w:ascii="Times New Roman" w:hAnsi="Times New Roman"/>
          <w:color w:val="000000"/>
          <w:sz w:val="22"/>
          <w:szCs w:val="22"/>
        </w:rPr>
        <w:t>Karlovac,</w:t>
      </w:r>
      <w:r>
        <w:rPr>
          <w:rFonts w:ascii="Times New Roman" w:hAnsi="Times New Roman"/>
          <w:color w:val="000000"/>
          <w:sz w:val="22"/>
          <w:szCs w:val="22"/>
        </w:rPr>
        <w:t xml:space="preserve"> _______2026.</w:t>
      </w:r>
    </w:p>
    <w:p w14:paraId="67440213" w14:textId="77777777" w:rsidR="00EC422B" w:rsidRDefault="00EC422B" w:rsidP="004A5270">
      <w:pPr>
        <w:rPr>
          <w:rFonts w:ascii="Times New Roman" w:hAnsi="Times New Roman"/>
          <w:sz w:val="22"/>
          <w:szCs w:val="22"/>
        </w:rPr>
      </w:pPr>
    </w:p>
    <w:p w14:paraId="37106F97" w14:textId="77777777" w:rsidR="000225D5" w:rsidRDefault="000225D5" w:rsidP="004A5270">
      <w:pPr>
        <w:pStyle w:val="NoSpacing"/>
        <w:jc w:val="both"/>
        <w:rPr>
          <w:rFonts w:ascii="Times New Roman" w:hAnsi="Times New Roman" w:cs="Times New Roman"/>
        </w:rPr>
      </w:pPr>
    </w:p>
    <w:p w14:paraId="0C95C1C9" w14:textId="77777777" w:rsidR="004A5270" w:rsidRPr="00217966" w:rsidRDefault="00EC422B" w:rsidP="004A5270">
      <w:pPr>
        <w:pStyle w:val="NoSpacing"/>
        <w:jc w:val="both"/>
        <w:rPr>
          <w:rFonts w:ascii="Times New Roman" w:hAnsi="Times New Roman" w:cs="Times New Roman"/>
        </w:rPr>
      </w:pPr>
      <w:r>
        <w:rPr>
          <w:rFonts w:ascii="Times New Roman" w:hAnsi="Times New Roman" w:cs="Times New Roman"/>
        </w:rPr>
        <w:t>Na temelju članka 3</w:t>
      </w:r>
      <w:r w:rsidR="004A5270" w:rsidRPr="00217966">
        <w:rPr>
          <w:rFonts w:ascii="Times New Roman" w:hAnsi="Times New Roman" w:cs="Times New Roman"/>
        </w:rPr>
        <w:t>6. stavka 1. Zakona o koncesijama („Narodne novine“ br. 69/17 i 107/20)</w:t>
      </w:r>
      <w:r>
        <w:rPr>
          <w:rFonts w:ascii="Times New Roman" w:hAnsi="Times New Roman" w:cs="Times New Roman"/>
        </w:rPr>
        <w:t xml:space="preserve">, članka 45. Zakona o komunalnom gospodarstvu </w:t>
      </w:r>
      <w:r w:rsidRPr="00217966">
        <w:rPr>
          <w:rFonts w:ascii="Times New Roman" w:hAnsi="Times New Roman" w:cs="Times New Roman"/>
        </w:rPr>
        <w:t>(„Narodne novine“ br.</w:t>
      </w:r>
      <w:r>
        <w:rPr>
          <w:rFonts w:ascii="Times New Roman" w:hAnsi="Times New Roman" w:cs="Times New Roman"/>
        </w:rPr>
        <w:t xml:space="preserve"> </w:t>
      </w:r>
      <w:r w:rsidRPr="00EC422B">
        <w:rPr>
          <w:rFonts w:ascii="Times New Roman" w:hAnsi="Times New Roman" w:cs="Times New Roman"/>
        </w:rPr>
        <w:t>68/18, 110/18 – Odluka Ustavnog suda RH i 32/20) i članaka 34. i 97. Statuta Grada Karlovca</w:t>
      </w:r>
      <w:r>
        <w:rPr>
          <w:rFonts w:ascii="Times New Roman" w:hAnsi="Times New Roman" w:cs="Times New Roman"/>
        </w:rPr>
        <w:t xml:space="preserve"> </w:t>
      </w:r>
      <w:r w:rsidR="004A5270" w:rsidRPr="00217966">
        <w:rPr>
          <w:rFonts w:ascii="Times New Roman" w:hAnsi="Times New Roman" w:cs="Times New Roman"/>
        </w:rPr>
        <w:t>(„Glasnik Grada Karlovca“ br. 7/09, 8/09, 3/13, 6/13, 1/15 – pročišćeni tekst, 3/18, 13/18, 6/20, 4/21, 8/21, 9/21 – pročišće</w:t>
      </w:r>
      <w:r>
        <w:rPr>
          <w:rFonts w:ascii="Times New Roman" w:hAnsi="Times New Roman" w:cs="Times New Roman"/>
        </w:rPr>
        <w:t>ni tekst i 10/22), Gradsko vijeće Grada Karlovca na ___ sjednici održanoj ____2026. godine donijelo</w:t>
      </w:r>
      <w:r w:rsidR="004A5270" w:rsidRPr="00217966">
        <w:rPr>
          <w:rFonts w:ascii="Times New Roman" w:hAnsi="Times New Roman" w:cs="Times New Roman"/>
        </w:rPr>
        <w:t xml:space="preserve"> je </w:t>
      </w:r>
    </w:p>
    <w:p w14:paraId="6837EBE6" w14:textId="77777777" w:rsidR="004A5270" w:rsidRDefault="004A5270" w:rsidP="004A5270">
      <w:pPr>
        <w:pStyle w:val="NoSpacing"/>
        <w:jc w:val="both"/>
        <w:rPr>
          <w:rFonts w:ascii="Times New Roman" w:hAnsi="Times New Roman" w:cs="Times New Roman"/>
        </w:rPr>
      </w:pPr>
    </w:p>
    <w:p w14:paraId="4461B304" w14:textId="77777777" w:rsidR="00750C78" w:rsidRPr="00217966" w:rsidRDefault="00750C78" w:rsidP="004A5270">
      <w:pPr>
        <w:pStyle w:val="NoSpacing"/>
        <w:jc w:val="both"/>
        <w:rPr>
          <w:rFonts w:ascii="Times New Roman" w:hAnsi="Times New Roman" w:cs="Times New Roman"/>
        </w:rPr>
      </w:pPr>
    </w:p>
    <w:p w14:paraId="731D7FD6" w14:textId="77777777" w:rsidR="004A5270" w:rsidRPr="00217966" w:rsidRDefault="004A5270" w:rsidP="004A5270">
      <w:pPr>
        <w:pStyle w:val="NoSpacing"/>
        <w:jc w:val="center"/>
        <w:rPr>
          <w:rFonts w:ascii="Times New Roman" w:hAnsi="Times New Roman" w:cs="Times New Roman"/>
        </w:rPr>
      </w:pPr>
    </w:p>
    <w:p w14:paraId="4DBE1759" w14:textId="77777777" w:rsidR="00F31226" w:rsidRDefault="004A5270" w:rsidP="004A5270">
      <w:pPr>
        <w:pStyle w:val="NoSpacing"/>
        <w:jc w:val="center"/>
        <w:rPr>
          <w:rFonts w:ascii="Times New Roman" w:hAnsi="Times New Roman" w:cs="Times New Roman"/>
        </w:rPr>
      </w:pPr>
      <w:r w:rsidRPr="00217966">
        <w:rPr>
          <w:rFonts w:ascii="Times New Roman" w:hAnsi="Times New Roman" w:cs="Times New Roman"/>
        </w:rPr>
        <w:t xml:space="preserve">ODLUKU </w:t>
      </w:r>
    </w:p>
    <w:p w14:paraId="10928CAC" w14:textId="77777777" w:rsidR="004A5270" w:rsidRDefault="00F31226" w:rsidP="004A5270">
      <w:pPr>
        <w:pStyle w:val="NoSpacing"/>
        <w:jc w:val="center"/>
        <w:rPr>
          <w:rFonts w:ascii="Times New Roman" w:hAnsi="Times New Roman" w:cs="Times New Roman"/>
        </w:rPr>
      </w:pPr>
      <w:r>
        <w:rPr>
          <w:rFonts w:ascii="Times New Roman" w:hAnsi="Times New Roman" w:cs="Times New Roman"/>
        </w:rPr>
        <w:t>o davanju koncesije za obavljanje dimnjačarskih poslova na području grada Karlovca</w:t>
      </w:r>
    </w:p>
    <w:p w14:paraId="612B6611" w14:textId="77777777" w:rsidR="00750C78" w:rsidRPr="00217966" w:rsidRDefault="00750C78" w:rsidP="004A5270">
      <w:pPr>
        <w:pStyle w:val="NoSpacing"/>
        <w:jc w:val="center"/>
        <w:rPr>
          <w:rFonts w:ascii="Times New Roman" w:hAnsi="Times New Roman" w:cs="Times New Roman"/>
        </w:rPr>
      </w:pPr>
    </w:p>
    <w:p w14:paraId="58F7943C" w14:textId="77777777" w:rsidR="004A5270" w:rsidRPr="00217966" w:rsidRDefault="004A5270" w:rsidP="004A5270">
      <w:pPr>
        <w:pStyle w:val="NoSpacing"/>
        <w:jc w:val="both"/>
        <w:rPr>
          <w:rFonts w:ascii="Times New Roman" w:hAnsi="Times New Roman" w:cs="Times New Roman"/>
        </w:rPr>
      </w:pPr>
    </w:p>
    <w:p w14:paraId="2CFE9784" w14:textId="77777777" w:rsidR="004A5270" w:rsidRPr="00217966" w:rsidRDefault="004A5270" w:rsidP="004A5270">
      <w:pPr>
        <w:pStyle w:val="NoSpacing"/>
        <w:jc w:val="both"/>
        <w:rPr>
          <w:rFonts w:ascii="Times New Roman" w:hAnsi="Times New Roman" w:cs="Times New Roman"/>
        </w:rPr>
      </w:pPr>
    </w:p>
    <w:p w14:paraId="3E077500" w14:textId="77777777" w:rsidR="00D66634" w:rsidRDefault="00D66634" w:rsidP="004A5270">
      <w:pPr>
        <w:pStyle w:val="NoSpacing"/>
        <w:jc w:val="both"/>
        <w:rPr>
          <w:rFonts w:ascii="Times New Roman" w:hAnsi="Times New Roman" w:cs="Times New Roman"/>
        </w:rPr>
      </w:pPr>
      <w:r>
        <w:rPr>
          <w:rFonts w:ascii="Times New Roman" w:hAnsi="Times New Roman" w:cs="Times New Roman"/>
        </w:rPr>
        <w:t xml:space="preserve">1. Koncesija za obavljanje dimnjačarskih poslova na području grada Karlovca daje se trgovačkom društvu DIMNJAČAR d.o.o., Karlovac, Dr. Vladka Mačeka 5, OIB </w:t>
      </w:r>
      <w:r w:rsidRPr="00D66634">
        <w:rPr>
          <w:rFonts w:ascii="Times New Roman" w:hAnsi="Times New Roman" w:cs="Times New Roman"/>
        </w:rPr>
        <w:t>07474736792</w:t>
      </w:r>
      <w:r>
        <w:rPr>
          <w:rFonts w:ascii="Times New Roman" w:hAnsi="Times New Roman" w:cs="Times New Roman"/>
        </w:rPr>
        <w:t>.</w:t>
      </w:r>
    </w:p>
    <w:p w14:paraId="3F2056DE" w14:textId="77777777" w:rsidR="00FF31A1" w:rsidRDefault="00FF31A1" w:rsidP="004A5270">
      <w:pPr>
        <w:pStyle w:val="NoSpacing"/>
        <w:jc w:val="both"/>
        <w:rPr>
          <w:rFonts w:ascii="Times New Roman" w:hAnsi="Times New Roman" w:cs="Times New Roman"/>
        </w:rPr>
      </w:pPr>
    </w:p>
    <w:p w14:paraId="56B162A1" w14:textId="77777777" w:rsidR="00FF31A1" w:rsidRDefault="00FF31A1" w:rsidP="004A5270">
      <w:pPr>
        <w:pStyle w:val="NoSpacing"/>
        <w:jc w:val="both"/>
        <w:rPr>
          <w:rFonts w:ascii="Times New Roman" w:hAnsi="Times New Roman" w:cs="Times New Roman"/>
        </w:rPr>
      </w:pPr>
      <w:r>
        <w:rPr>
          <w:rFonts w:ascii="Times New Roman" w:hAnsi="Times New Roman" w:cs="Times New Roman"/>
        </w:rPr>
        <w:t>2. Koncesionar je dužan obavljati</w:t>
      </w:r>
      <w:r w:rsidR="006F7E45">
        <w:rPr>
          <w:rFonts w:ascii="Times New Roman" w:hAnsi="Times New Roman" w:cs="Times New Roman"/>
        </w:rPr>
        <w:t xml:space="preserve"> dimnjačarske</w:t>
      </w:r>
      <w:r>
        <w:rPr>
          <w:rFonts w:ascii="Times New Roman" w:hAnsi="Times New Roman" w:cs="Times New Roman"/>
        </w:rPr>
        <w:t xml:space="preserve"> poslove sukladno ugovoru o koncesiji, mjerodavnim propisima i pravilima struke.</w:t>
      </w:r>
    </w:p>
    <w:p w14:paraId="6E21AE7A" w14:textId="77777777" w:rsidR="00FF31A1" w:rsidRDefault="00FF31A1" w:rsidP="004A5270">
      <w:pPr>
        <w:pStyle w:val="NoSpacing"/>
        <w:jc w:val="both"/>
        <w:rPr>
          <w:rFonts w:ascii="Times New Roman" w:hAnsi="Times New Roman" w:cs="Times New Roman"/>
        </w:rPr>
      </w:pPr>
    </w:p>
    <w:p w14:paraId="1D2F5F0E" w14:textId="77777777" w:rsidR="00FF31A1" w:rsidRDefault="00FF31A1" w:rsidP="004A5270">
      <w:pPr>
        <w:pStyle w:val="NoSpacing"/>
        <w:jc w:val="both"/>
        <w:rPr>
          <w:rFonts w:ascii="Times New Roman" w:hAnsi="Times New Roman" w:cs="Times New Roman"/>
        </w:rPr>
      </w:pPr>
      <w:r>
        <w:rPr>
          <w:rFonts w:ascii="Times New Roman" w:hAnsi="Times New Roman" w:cs="Times New Roman"/>
        </w:rPr>
        <w:t xml:space="preserve">3. </w:t>
      </w:r>
      <w:r w:rsidR="001A5650">
        <w:rPr>
          <w:rFonts w:ascii="Times New Roman" w:hAnsi="Times New Roman" w:cs="Times New Roman"/>
        </w:rPr>
        <w:t>Vrsta koncesije: koncesija za usluge. Predmet koncesije: obavljanje dimnjačarskih poslova kao uslužne komunalne djelatnosti.</w:t>
      </w:r>
    </w:p>
    <w:p w14:paraId="3D5E62BE" w14:textId="77777777" w:rsidR="001A5650" w:rsidRDefault="001A5650" w:rsidP="004A5270">
      <w:pPr>
        <w:pStyle w:val="NoSpacing"/>
        <w:jc w:val="both"/>
        <w:rPr>
          <w:rFonts w:ascii="Times New Roman" w:hAnsi="Times New Roman" w:cs="Times New Roman"/>
        </w:rPr>
      </w:pPr>
    </w:p>
    <w:p w14:paraId="68FEF7E0" w14:textId="77777777" w:rsidR="006F7E45" w:rsidRDefault="001A5650" w:rsidP="004A5270">
      <w:pPr>
        <w:pStyle w:val="NoSpacing"/>
        <w:jc w:val="both"/>
        <w:rPr>
          <w:rFonts w:ascii="Times New Roman" w:hAnsi="Times New Roman" w:cs="Times New Roman"/>
        </w:rPr>
      </w:pPr>
      <w:r>
        <w:rPr>
          <w:rFonts w:ascii="Times New Roman" w:hAnsi="Times New Roman" w:cs="Times New Roman"/>
        </w:rPr>
        <w:t xml:space="preserve">4. </w:t>
      </w:r>
      <w:r w:rsidR="006F7E45">
        <w:rPr>
          <w:rFonts w:ascii="Times New Roman" w:hAnsi="Times New Roman" w:cs="Times New Roman"/>
        </w:rPr>
        <w:t xml:space="preserve">Dimnjačarski poslovi su čišćenje i kontrola dimnjaka, dimovoda i uređaja za loženje u građevinama na administrativnom području grada Karlovca. </w:t>
      </w:r>
    </w:p>
    <w:p w14:paraId="187838F3" w14:textId="77777777" w:rsidR="006F7E45" w:rsidRDefault="006F7E45" w:rsidP="004A5270">
      <w:pPr>
        <w:pStyle w:val="NoSpacing"/>
        <w:jc w:val="both"/>
        <w:rPr>
          <w:rFonts w:ascii="Times New Roman" w:hAnsi="Times New Roman" w:cs="Times New Roman"/>
        </w:rPr>
      </w:pPr>
    </w:p>
    <w:p w14:paraId="572D7D52" w14:textId="77777777" w:rsidR="006F7E45" w:rsidRDefault="006F7E45" w:rsidP="004A5270">
      <w:pPr>
        <w:pStyle w:val="NoSpacing"/>
        <w:jc w:val="both"/>
        <w:rPr>
          <w:rFonts w:ascii="Times New Roman" w:hAnsi="Times New Roman" w:cs="Times New Roman"/>
        </w:rPr>
      </w:pPr>
      <w:r>
        <w:rPr>
          <w:rFonts w:ascii="Times New Roman" w:hAnsi="Times New Roman" w:cs="Times New Roman"/>
        </w:rPr>
        <w:t>5. Koncesija se daje na rok od sedam godina.</w:t>
      </w:r>
    </w:p>
    <w:p w14:paraId="072D91BA" w14:textId="77777777" w:rsidR="006F7E45" w:rsidRDefault="006F7E45" w:rsidP="004A5270">
      <w:pPr>
        <w:pStyle w:val="NoSpacing"/>
        <w:jc w:val="both"/>
        <w:rPr>
          <w:rFonts w:ascii="Times New Roman" w:hAnsi="Times New Roman" w:cs="Times New Roman"/>
        </w:rPr>
      </w:pPr>
    </w:p>
    <w:p w14:paraId="7A3C455D" w14:textId="77777777" w:rsidR="006F7E45" w:rsidRDefault="006F7E45" w:rsidP="004A5270">
      <w:pPr>
        <w:pStyle w:val="NoSpacing"/>
        <w:jc w:val="both"/>
        <w:rPr>
          <w:rFonts w:ascii="Times New Roman" w:hAnsi="Times New Roman" w:cs="Times New Roman"/>
        </w:rPr>
      </w:pPr>
      <w:r>
        <w:rPr>
          <w:rFonts w:ascii="Times New Roman" w:hAnsi="Times New Roman" w:cs="Times New Roman"/>
        </w:rPr>
        <w:t>6. Posebni uvjeti kojima mora udovoljavati Koncesionar utvrđeni su propisima i ugovorom o koncesiji.</w:t>
      </w:r>
    </w:p>
    <w:p w14:paraId="753DF4D9" w14:textId="77777777" w:rsidR="006F7E45" w:rsidRDefault="006F7E45" w:rsidP="004A5270">
      <w:pPr>
        <w:pStyle w:val="NoSpacing"/>
        <w:jc w:val="both"/>
        <w:rPr>
          <w:rFonts w:ascii="Times New Roman" w:hAnsi="Times New Roman" w:cs="Times New Roman"/>
        </w:rPr>
      </w:pPr>
    </w:p>
    <w:p w14:paraId="64E7109B" w14:textId="45F03830" w:rsidR="00AD23EF" w:rsidRDefault="006F7E45" w:rsidP="004A5270">
      <w:pPr>
        <w:pStyle w:val="NoSpacing"/>
        <w:jc w:val="both"/>
        <w:rPr>
          <w:rFonts w:ascii="Times New Roman" w:hAnsi="Times New Roman" w:cs="Times New Roman"/>
        </w:rPr>
      </w:pPr>
      <w:r>
        <w:rPr>
          <w:rFonts w:ascii="Times New Roman" w:hAnsi="Times New Roman" w:cs="Times New Roman"/>
        </w:rPr>
        <w:t>7. Naknada za koncesiju iznosi</w:t>
      </w:r>
      <w:r w:rsidR="002149CE">
        <w:rPr>
          <w:rFonts w:ascii="Times New Roman" w:hAnsi="Times New Roman" w:cs="Times New Roman"/>
        </w:rPr>
        <w:t xml:space="preserve"> 4.000</w:t>
      </w:r>
      <w:r w:rsidR="003774A3">
        <w:rPr>
          <w:rFonts w:ascii="Times New Roman" w:hAnsi="Times New Roman" w:cs="Times New Roman"/>
        </w:rPr>
        <w:t>,00</w:t>
      </w:r>
      <w:r>
        <w:rPr>
          <w:rFonts w:ascii="Times New Roman" w:hAnsi="Times New Roman" w:cs="Times New Roman"/>
        </w:rPr>
        <w:t xml:space="preserve"> EUR godišnje, </w:t>
      </w:r>
      <w:r w:rsidR="00AD23EF">
        <w:rPr>
          <w:rFonts w:ascii="Times New Roman" w:hAnsi="Times New Roman" w:cs="Times New Roman"/>
        </w:rPr>
        <w:t>uz promjenu visine naknade temeljem indeksa potrošačkih cijena.</w:t>
      </w:r>
    </w:p>
    <w:p w14:paraId="0F74FA2E" w14:textId="77777777" w:rsidR="006F7E45" w:rsidRDefault="006F7E45" w:rsidP="004A5270">
      <w:pPr>
        <w:pStyle w:val="NoSpacing"/>
        <w:jc w:val="both"/>
        <w:rPr>
          <w:rFonts w:ascii="Times New Roman" w:hAnsi="Times New Roman" w:cs="Times New Roman"/>
        </w:rPr>
      </w:pPr>
    </w:p>
    <w:p w14:paraId="15AE7175" w14:textId="578BBE5F" w:rsidR="006F7E45" w:rsidRDefault="006F7E45" w:rsidP="004A5270">
      <w:pPr>
        <w:pStyle w:val="NoSpacing"/>
        <w:jc w:val="both"/>
        <w:rPr>
          <w:rFonts w:ascii="Times New Roman" w:hAnsi="Times New Roman" w:cs="Times New Roman"/>
        </w:rPr>
      </w:pPr>
      <w:r>
        <w:rPr>
          <w:rFonts w:ascii="Times New Roman" w:hAnsi="Times New Roman" w:cs="Times New Roman"/>
        </w:rPr>
        <w:t xml:space="preserve">8. </w:t>
      </w:r>
      <w:r w:rsidR="00986B17">
        <w:rPr>
          <w:rFonts w:ascii="Times New Roman" w:hAnsi="Times New Roman" w:cs="Times New Roman"/>
        </w:rPr>
        <w:t xml:space="preserve">Trgovačko društvo DIMNJAČAR d.o.o., Karlovac, Dr. Vladka Mačeka 5, OIB </w:t>
      </w:r>
      <w:r w:rsidR="00986B17" w:rsidRPr="00D66634">
        <w:rPr>
          <w:rFonts w:ascii="Times New Roman" w:hAnsi="Times New Roman" w:cs="Times New Roman"/>
        </w:rPr>
        <w:t>07474736792</w:t>
      </w:r>
      <w:r w:rsidR="00986B17">
        <w:rPr>
          <w:rFonts w:ascii="Times New Roman" w:hAnsi="Times New Roman" w:cs="Times New Roman"/>
        </w:rPr>
        <w:t xml:space="preserve"> dužno je s Gradom Karlovcem sklopiti ugovor o koncesiji za obavljanje dimnjačarskih poslova na području grada Karlovca</w:t>
      </w:r>
      <w:r w:rsidR="007149B5">
        <w:rPr>
          <w:rFonts w:ascii="Times New Roman" w:hAnsi="Times New Roman" w:cs="Times New Roman"/>
        </w:rPr>
        <w:t xml:space="preserve"> najkasnije</w:t>
      </w:r>
      <w:r w:rsidR="00986B17">
        <w:rPr>
          <w:rFonts w:ascii="Times New Roman" w:hAnsi="Times New Roman" w:cs="Times New Roman"/>
        </w:rPr>
        <w:t xml:space="preserve"> </w:t>
      </w:r>
      <w:r w:rsidR="00986B17" w:rsidRPr="007149B5">
        <w:rPr>
          <w:rFonts w:ascii="Times New Roman" w:hAnsi="Times New Roman" w:cs="Times New Roman"/>
        </w:rPr>
        <w:t>u roku</w:t>
      </w:r>
      <w:r w:rsidR="0062772B" w:rsidRPr="007149B5">
        <w:rPr>
          <w:rFonts w:ascii="Times New Roman" w:hAnsi="Times New Roman" w:cs="Times New Roman"/>
        </w:rPr>
        <w:t xml:space="preserve"> </w:t>
      </w:r>
      <w:r w:rsidR="0062772B" w:rsidRPr="007149B5">
        <w:rPr>
          <w:rFonts w:ascii="Times New Roman" w:hAnsi="Times New Roman" w:cs="Times New Roman"/>
        </w:rPr>
        <w:softHyphen/>
      </w:r>
      <w:r w:rsidR="0062772B" w:rsidRPr="007149B5">
        <w:rPr>
          <w:rFonts w:ascii="Times New Roman" w:hAnsi="Times New Roman" w:cs="Times New Roman"/>
        </w:rPr>
        <w:softHyphen/>
      </w:r>
      <w:r w:rsidR="0062772B" w:rsidRPr="007149B5">
        <w:rPr>
          <w:rFonts w:ascii="Times New Roman" w:hAnsi="Times New Roman" w:cs="Times New Roman"/>
        </w:rPr>
        <w:softHyphen/>
      </w:r>
      <w:r w:rsidR="0062772B" w:rsidRPr="007149B5">
        <w:rPr>
          <w:rFonts w:ascii="Times New Roman" w:hAnsi="Times New Roman" w:cs="Times New Roman"/>
        </w:rPr>
        <w:softHyphen/>
      </w:r>
      <w:r w:rsidR="0062772B" w:rsidRPr="007149B5">
        <w:rPr>
          <w:rFonts w:ascii="Times New Roman" w:hAnsi="Times New Roman" w:cs="Times New Roman"/>
        </w:rPr>
        <w:softHyphen/>
      </w:r>
      <w:r w:rsidR="0062772B" w:rsidRPr="007149B5">
        <w:rPr>
          <w:rFonts w:ascii="Times New Roman" w:hAnsi="Times New Roman" w:cs="Times New Roman"/>
        </w:rPr>
        <w:softHyphen/>
      </w:r>
      <w:r w:rsidR="0062772B" w:rsidRPr="007149B5">
        <w:rPr>
          <w:rFonts w:ascii="Times New Roman" w:hAnsi="Times New Roman" w:cs="Times New Roman"/>
        </w:rPr>
        <w:softHyphen/>
      </w:r>
      <w:r w:rsidR="0062772B" w:rsidRPr="007149B5">
        <w:rPr>
          <w:rFonts w:ascii="Times New Roman" w:hAnsi="Times New Roman" w:cs="Times New Roman"/>
        </w:rPr>
        <w:softHyphen/>
      </w:r>
      <w:r w:rsidR="0062772B" w:rsidRPr="007149B5">
        <w:rPr>
          <w:rFonts w:ascii="Times New Roman" w:hAnsi="Times New Roman" w:cs="Times New Roman"/>
        </w:rPr>
        <w:softHyphen/>
      </w:r>
      <w:r w:rsidR="0062772B" w:rsidRPr="007149B5">
        <w:rPr>
          <w:rFonts w:ascii="Times New Roman" w:hAnsi="Times New Roman" w:cs="Times New Roman"/>
        </w:rPr>
        <w:softHyphen/>
      </w:r>
      <w:r w:rsidR="0062772B" w:rsidRPr="007149B5">
        <w:rPr>
          <w:rFonts w:ascii="Times New Roman" w:hAnsi="Times New Roman" w:cs="Times New Roman"/>
        </w:rPr>
        <w:softHyphen/>
      </w:r>
      <w:r w:rsidR="0062772B" w:rsidRPr="007149B5">
        <w:rPr>
          <w:rFonts w:ascii="Times New Roman" w:hAnsi="Times New Roman" w:cs="Times New Roman"/>
        </w:rPr>
        <w:softHyphen/>
      </w:r>
      <w:r w:rsidR="0062772B" w:rsidRPr="007149B5">
        <w:rPr>
          <w:rFonts w:ascii="Times New Roman" w:hAnsi="Times New Roman" w:cs="Times New Roman"/>
        </w:rPr>
        <w:softHyphen/>
      </w:r>
      <w:r w:rsidR="0062772B" w:rsidRPr="007149B5">
        <w:rPr>
          <w:rFonts w:ascii="Times New Roman" w:hAnsi="Times New Roman" w:cs="Times New Roman"/>
        </w:rPr>
        <w:softHyphen/>
      </w:r>
      <w:r w:rsidR="007149B5">
        <w:rPr>
          <w:rFonts w:ascii="Times New Roman" w:hAnsi="Times New Roman" w:cs="Times New Roman"/>
        </w:rPr>
        <w:t>osam dana</w:t>
      </w:r>
      <w:r w:rsidR="00986B17">
        <w:rPr>
          <w:rFonts w:ascii="Times New Roman" w:hAnsi="Times New Roman" w:cs="Times New Roman"/>
        </w:rPr>
        <w:t xml:space="preserve"> od primitka prijedloga ugovora.</w:t>
      </w:r>
    </w:p>
    <w:p w14:paraId="60435890" w14:textId="77777777" w:rsidR="00986B17" w:rsidRDefault="00986B17" w:rsidP="004A5270">
      <w:pPr>
        <w:pStyle w:val="NoSpacing"/>
        <w:jc w:val="both"/>
        <w:rPr>
          <w:rFonts w:ascii="Times New Roman" w:hAnsi="Times New Roman" w:cs="Times New Roman"/>
        </w:rPr>
      </w:pPr>
    </w:p>
    <w:p w14:paraId="12A97BF5" w14:textId="77777777" w:rsidR="00986B17" w:rsidRDefault="00986B17" w:rsidP="004A5270">
      <w:pPr>
        <w:pStyle w:val="NoSpacing"/>
        <w:jc w:val="both"/>
        <w:rPr>
          <w:rFonts w:ascii="Times New Roman" w:hAnsi="Times New Roman" w:cs="Times New Roman"/>
        </w:rPr>
      </w:pPr>
      <w:r>
        <w:rPr>
          <w:rFonts w:ascii="Times New Roman" w:hAnsi="Times New Roman" w:cs="Times New Roman"/>
        </w:rPr>
        <w:t xml:space="preserve">9. </w:t>
      </w:r>
      <w:r w:rsidR="008D5015">
        <w:rPr>
          <w:rFonts w:ascii="Times New Roman" w:hAnsi="Times New Roman" w:cs="Times New Roman"/>
        </w:rPr>
        <w:t>Jamstvo za provedbu ugovora o koncesiji je zadužnica potvrđena kod javnog bilježnika u iznosu 30.000,00 EUR.</w:t>
      </w:r>
    </w:p>
    <w:p w14:paraId="0B053236" w14:textId="77777777" w:rsidR="00750C78" w:rsidRDefault="00750C78" w:rsidP="004A5270">
      <w:pPr>
        <w:pStyle w:val="NoSpacing"/>
        <w:jc w:val="both"/>
        <w:rPr>
          <w:rFonts w:ascii="Times New Roman" w:hAnsi="Times New Roman" w:cs="Times New Roman"/>
        </w:rPr>
      </w:pPr>
    </w:p>
    <w:p w14:paraId="6163EAAD" w14:textId="77777777" w:rsidR="00750C78" w:rsidRDefault="00750C78" w:rsidP="004A5270">
      <w:pPr>
        <w:pStyle w:val="NoSpacing"/>
        <w:jc w:val="both"/>
        <w:rPr>
          <w:rFonts w:ascii="Times New Roman" w:hAnsi="Times New Roman" w:cs="Times New Roman"/>
        </w:rPr>
      </w:pPr>
    </w:p>
    <w:p w14:paraId="512EDD5E" w14:textId="77777777" w:rsidR="00750C78" w:rsidRDefault="00750C78" w:rsidP="004A5270">
      <w:pPr>
        <w:pStyle w:val="NoSpacing"/>
        <w:jc w:val="both"/>
        <w:rPr>
          <w:rFonts w:ascii="Times New Roman" w:hAnsi="Times New Roman" w:cs="Times New Roman"/>
        </w:rPr>
      </w:pPr>
    </w:p>
    <w:p w14:paraId="0DEF35EB" w14:textId="77777777" w:rsidR="00750C78" w:rsidRDefault="00750C78" w:rsidP="004A5270">
      <w:pPr>
        <w:pStyle w:val="NoSpacing"/>
        <w:jc w:val="both"/>
        <w:rPr>
          <w:rFonts w:ascii="Times New Roman" w:hAnsi="Times New Roman" w:cs="Times New Roman"/>
        </w:rPr>
      </w:pPr>
    </w:p>
    <w:p w14:paraId="2CF438E3" w14:textId="77777777" w:rsidR="00750C78" w:rsidRDefault="00750C78" w:rsidP="004A5270">
      <w:pPr>
        <w:pStyle w:val="NoSpacing"/>
        <w:jc w:val="both"/>
        <w:rPr>
          <w:rFonts w:ascii="Times New Roman" w:hAnsi="Times New Roman" w:cs="Times New Roman"/>
        </w:rPr>
      </w:pPr>
    </w:p>
    <w:p w14:paraId="30371F01" w14:textId="77777777" w:rsidR="00750C78" w:rsidRDefault="00750C78" w:rsidP="004A5270">
      <w:pPr>
        <w:pStyle w:val="NoSpacing"/>
        <w:jc w:val="both"/>
        <w:rPr>
          <w:rFonts w:ascii="Times New Roman" w:hAnsi="Times New Roman" w:cs="Times New Roman"/>
        </w:rPr>
      </w:pPr>
    </w:p>
    <w:p w14:paraId="4DAD283A" w14:textId="77777777" w:rsidR="00750C78" w:rsidRDefault="00750C78" w:rsidP="004A5270">
      <w:pPr>
        <w:pStyle w:val="NoSpacing"/>
        <w:jc w:val="both"/>
        <w:rPr>
          <w:rFonts w:ascii="Times New Roman" w:hAnsi="Times New Roman" w:cs="Times New Roman"/>
        </w:rPr>
      </w:pPr>
    </w:p>
    <w:p w14:paraId="06ED2220" w14:textId="77777777" w:rsidR="00750C78" w:rsidRDefault="00750C78" w:rsidP="004A5270">
      <w:pPr>
        <w:pStyle w:val="NoSpacing"/>
        <w:jc w:val="both"/>
        <w:rPr>
          <w:rFonts w:ascii="Times New Roman" w:hAnsi="Times New Roman" w:cs="Times New Roman"/>
        </w:rPr>
      </w:pPr>
    </w:p>
    <w:p w14:paraId="5242CC10" w14:textId="77777777" w:rsidR="00750C78" w:rsidRDefault="00750C78" w:rsidP="00750C78">
      <w:pPr>
        <w:pStyle w:val="NoSpacing"/>
        <w:jc w:val="center"/>
        <w:rPr>
          <w:rFonts w:ascii="Times New Roman" w:hAnsi="Times New Roman" w:cs="Times New Roman"/>
        </w:rPr>
      </w:pPr>
      <w:r>
        <w:rPr>
          <w:rFonts w:ascii="Times New Roman" w:hAnsi="Times New Roman" w:cs="Times New Roman"/>
        </w:rPr>
        <w:t>Obrazloženje</w:t>
      </w:r>
    </w:p>
    <w:p w14:paraId="679B629E" w14:textId="77777777" w:rsidR="00750C78" w:rsidRDefault="00750C78" w:rsidP="004A5270">
      <w:pPr>
        <w:pStyle w:val="NoSpacing"/>
        <w:jc w:val="both"/>
        <w:rPr>
          <w:rFonts w:ascii="Times New Roman" w:hAnsi="Times New Roman" w:cs="Times New Roman"/>
        </w:rPr>
      </w:pPr>
    </w:p>
    <w:p w14:paraId="4F233B50" w14:textId="77777777" w:rsidR="008D5015" w:rsidRDefault="00750C78" w:rsidP="004A5270">
      <w:pPr>
        <w:pStyle w:val="NoSpacing"/>
        <w:jc w:val="both"/>
        <w:rPr>
          <w:rFonts w:ascii="Times New Roman" w:hAnsi="Times New Roman" w:cs="Times New Roman"/>
        </w:rPr>
      </w:pPr>
      <w:r>
        <w:rPr>
          <w:rFonts w:ascii="Times New Roman" w:hAnsi="Times New Roman" w:cs="Times New Roman"/>
        </w:rPr>
        <w:t>Odlukom KLASA: 363-04/26-08/01, URBROJ: 2133-1-07-03/06-26-01 od 30.3.2026. godine Gradonačelnik Grada Karlovca imenovao je stručno povjerenstvo za koncesiju u svrhu obavljanja dimnjačarskih poslova.</w:t>
      </w:r>
    </w:p>
    <w:p w14:paraId="4EE7E1DE" w14:textId="77777777" w:rsidR="003325CC" w:rsidRDefault="003325CC" w:rsidP="004A5270">
      <w:pPr>
        <w:pStyle w:val="NoSpacing"/>
        <w:jc w:val="both"/>
        <w:rPr>
          <w:rFonts w:ascii="Times New Roman" w:hAnsi="Times New Roman" w:cs="Times New Roman"/>
        </w:rPr>
      </w:pPr>
    </w:p>
    <w:p w14:paraId="15A745D4" w14:textId="36AC9482" w:rsidR="008D5015" w:rsidRDefault="00750C78" w:rsidP="004A5270">
      <w:pPr>
        <w:pStyle w:val="NoSpacing"/>
        <w:jc w:val="both"/>
        <w:rPr>
          <w:rFonts w:ascii="Times New Roman" w:hAnsi="Times New Roman" w:cs="Times New Roman"/>
        </w:rPr>
      </w:pPr>
      <w:r>
        <w:rPr>
          <w:rFonts w:ascii="Times New Roman" w:hAnsi="Times New Roman" w:cs="Times New Roman"/>
        </w:rPr>
        <w:t>Dana</w:t>
      </w:r>
      <w:r w:rsidR="00775F57">
        <w:rPr>
          <w:rFonts w:ascii="Times New Roman" w:hAnsi="Times New Roman" w:cs="Times New Roman"/>
        </w:rPr>
        <w:t xml:space="preserve"> 24. travnja </w:t>
      </w:r>
      <w:r>
        <w:rPr>
          <w:rFonts w:ascii="Times New Roman" w:hAnsi="Times New Roman" w:cs="Times New Roman"/>
        </w:rPr>
        <w:t>2026. godine u Elektroničkom oglasniku javne nabave Republike Hrvatske objavljena je Obavijest o namjeri davanja koncesije i Dokumentacija za nadmetanje.</w:t>
      </w:r>
    </w:p>
    <w:p w14:paraId="5B01F3BB" w14:textId="77777777" w:rsidR="003325CC" w:rsidRDefault="003325CC" w:rsidP="004A5270">
      <w:pPr>
        <w:pStyle w:val="NoSpacing"/>
        <w:jc w:val="both"/>
        <w:rPr>
          <w:rFonts w:ascii="Times New Roman" w:hAnsi="Times New Roman" w:cs="Times New Roman"/>
        </w:rPr>
      </w:pPr>
    </w:p>
    <w:p w14:paraId="3832F935" w14:textId="0CF9D428" w:rsidR="00A45C59" w:rsidRDefault="00750C78" w:rsidP="00EE70D2">
      <w:pPr>
        <w:pStyle w:val="NoSpacing"/>
        <w:jc w:val="both"/>
        <w:rPr>
          <w:rFonts w:ascii="Times New Roman" w:hAnsi="Times New Roman" w:cs="Times New Roman"/>
        </w:rPr>
      </w:pPr>
      <w:r>
        <w:rPr>
          <w:rFonts w:ascii="Times New Roman" w:hAnsi="Times New Roman" w:cs="Times New Roman"/>
        </w:rPr>
        <w:t xml:space="preserve">U roku određenom za dostavu ponuda pristigla </w:t>
      </w:r>
      <w:r w:rsidRPr="005F1D30">
        <w:rPr>
          <w:rFonts w:ascii="Times New Roman" w:hAnsi="Times New Roman" w:cs="Times New Roman"/>
        </w:rPr>
        <w:t>je jedna ponuda</w:t>
      </w:r>
      <w:r w:rsidR="005F1D30">
        <w:rPr>
          <w:rFonts w:ascii="Times New Roman" w:hAnsi="Times New Roman" w:cs="Times New Roman"/>
        </w:rPr>
        <w:t xml:space="preserve">, </w:t>
      </w:r>
      <w:r w:rsidR="00D7608E">
        <w:rPr>
          <w:rFonts w:ascii="Times New Roman" w:hAnsi="Times New Roman" w:cs="Times New Roman"/>
        </w:rPr>
        <w:t xml:space="preserve">i to od trgovačkog društva DIMNJAČAR d.o.o., Karlovac, Dr. Vladka Mačeka 5, OIB </w:t>
      </w:r>
      <w:r w:rsidR="00D7608E" w:rsidRPr="00D66634">
        <w:rPr>
          <w:rFonts w:ascii="Times New Roman" w:hAnsi="Times New Roman" w:cs="Times New Roman"/>
        </w:rPr>
        <w:t>07474736792</w:t>
      </w:r>
      <w:r w:rsidR="00D7608E">
        <w:rPr>
          <w:rFonts w:ascii="Times New Roman" w:hAnsi="Times New Roman" w:cs="Times New Roman"/>
        </w:rPr>
        <w:t xml:space="preserve">, </w:t>
      </w:r>
      <w:r w:rsidR="00A45C59">
        <w:rPr>
          <w:rFonts w:ascii="Times New Roman" w:hAnsi="Times New Roman" w:cs="Times New Roman"/>
        </w:rPr>
        <w:t>koj</w:t>
      </w:r>
      <w:r w:rsidR="00D929A7">
        <w:rPr>
          <w:rFonts w:ascii="Times New Roman" w:hAnsi="Times New Roman" w:cs="Times New Roman"/>
        </w:rPr>
        <w:t>a ispunjava sve tražene uvjete natječaja.</w:t>
      </w:r>
    </w:p>
    <w:p w14:paraId="3EC3EC4E" w14:textId="77777777" w:rsidR="003325CC" w:rsidRDefault="003325CC" w:rsidP="00EE70D2">
      <w:pPr>
        <w:pStyle w:val="NoSpacing"/>
        <w:jc w:val="both"/>
        <w:rPr>
          <w:rFonts w:ascii="Times New Roman" w:hAnsi="Times New Roman" w:cs="Times New Roman"/>
        </w:rPr>
      </w:pPr>
    </w:p>
    <w:p w14:paraId="68E65B8B" w14:textId="1DE462BF" w:rsidR="00D7608E" w:rsidRDefault="003325CC" w:rsidP="0010621F">
      <w:pPr>
        <w:pStyle w:val="NoSpacing"/>
        <w:jc w:val="both"/>
        <w:rPr>
          <w:rFonts w:ascii="Times New Roman" w:hAnsi="Times New Roman" w:cs="Times New Roman"/>
        </w:rPr>
      </w:pPr>
      <w:r>
        <w:rPr>
          <w:rFonts w:ascii="Times New Roman" w:hAnsi="Times New Roman" w:cs="Times New Roman"/>
        </w:rPr>
        <w:t>T</w:t>
      </w:r>
      <w:r w:rsidR="00DE55DF">
        <w:rPr>
          <w:rFonts w:ascii="Times New Roman" w:hAnsi="Times New Roman" w:cs="Times New Roman"/>
        </w:rPr>
        <w:t>rgovačko društvo DIMNJAČAR d.o.o</w:t>
      </w:r>
      <w:r w:rsidR="0010621F">
        <w:rPr>
          <w:rFonts w:ascii="Times New Roman" w:hAnsi="Times New Roman" w:cs="Times New Roman"/>
        </w:rPr>
        <w:t xml:space="preserve">. ponudilo je </w:t>
      </w:r>
      <w:r w:rsidR="002A6430">
        <w:rPr>
          <w:rFonts w:ascii="Times New Roman" w:hAnsi="Times New Roman" w:cs="Times New Roman"/>
        </w:rPr>
        <w:t>naknadu za koncesiju u iznosu 4</w:t>
      </w:r>
      <w:r w:rsidR="00707505">
        <w:rPr>
          <w:rFonts w:ascii="Times New Roman" w:hAnsi="Times New Roman" w:cs="Times New Roman"/>
        </w:rPr>
        <w:t>.000,00 EUR godišnje.</w:t>
      </w:r>
    </w:p>
    <w:p w14:paraId="10D8905C" w14:textId="77777777" w:rsidR="00750C78" w:rsidRDefault="00750C78" w:rsidP="004A5270">
      <w:pPr>
        <w:pStyle w:val="NoSpacing"/>
        <w:jc w:val="both"/>
        <w:rPr>
          <w:rFonts w:ascii="Times New Roman" w:hAnsi="Times New Roman" w:cs="Times New Roman"/>
        </w:rPr>
      </w:pPr>
    </w:p>
    <w:p w14:paraId="30D889D9" w14:textId="77777777" w:rsidR="00F56E4E" w:rsidRDefault="00F56E4E" w:rsidP="004A5270">
      <w:pPr>
        <w:pStyle w:val="NoSpacing"/>
        <w:jc w:val="both"/>
        <w:rPr>
          <w:rFonts w:ascii="Times New Roman" w:hAnsi="Times New Roman" w:cs="Times New Roman"/>
        </w:rPr>
      </w:pPr>
    </w:p>
    <w:p w14:paraId="5304120D" w14:textId="770ECFF7" w:rsidR="00A4365F" w:rsidRDefault="00A4365F" w:rsidP="00A4365F">
      <w:pPr>
        <w:pStyle w:val="NoSpacing"/>
        <w:jc w:val="both"/>
        <w:rPr>
          <w:rFonts w:ascii="Times New Roman" w:hAnsi="Times New Roman" w:cs="Times New Roman"/>
        </w:rPr>
      </w:pPr>
      <w:r>
        <w:rPr>
          <w:rFonts w:ascii="Times New Roman" w:hAnsi="Times New Roman" w:cs="Times New Roman"/>
        </w:rPr>
        <w:t>UPUTA O PRAVNOM LIJEKU:</w:t>
      </w:r>
    </w:p>
    <w:p w14:paraId="24CB4E88" w14:textId="579E82DA" w:rsidR="00A4365F" w:rsidRDefault="00A4365F" w:rsidP="00A4365F">
      <w:pPr>
        <w:pStyle w:val="NoSpacing"/>
        <w:jc w:val="both"/>
        <w:rPr>
          <w:rFonts w:ascii="Times New Roman" w:hAnsi="Times New Roman" w:cs="Times New Roman"/>
        </w:rPr>
      </w:pPr>
      <w:r>
        <w:rPr>
          <w:rFonts w:ascii="Times New Roman" w:hAnsi="Times New Roman" w:cs="Times New Roman"/>
        </w:rPr>
        <w:t xml:space="preserve">Protiv ove odluke može se izjaviti žalba u roku deset dana od dana primitka iste, Državnoj komisiji za kontrolu postupaka javne nabave, </w:t>
      </w:r>
      <w:r w:rsidRPr="00A4365F">
        <w:rPr>
          <w:rFonts w:ascii="Times New Roman" w:hAnsi="Times New Roman" w:cs="Times New Roman"/>
        </w:rPr>
        <w:t>Ulica grada Vukovara 23/V, 10000 Zagreb</w:t>
      </w:r>
      <w:r>
        <w:rPr>
          <w:rFonts w:ascii="Times New Roman" w:hAnsi="Times New Roman" w:cs="Times New Roman"/>
        </w:rPr>
        <w:t xml:space="preserve">. </w:t>
      </w:r>
      <w:r w:rsidRPr="00A4365F">
        <w:rPr>
          <w:rFonts w:ascii="Times New Roman" w:hAnsi="Times New Roman" w:cs="Times New Roman"/>
        </w:rPr>
        <w:t>Sukladno članku 405. stavku 2. Zakona o javnoj nabavi (</w:t>
      </w:r>
      <w:r>
        <w:rPr>
          <w:rFonts w:ascii="Times New Roman" w:hAnsi="Times New Roman" w:cs="Times New Roman"/>
        </w:rPr>
        <w:t>„</w:t>
      </w:r>
      <w:r w:rsidRPr="00A4365F">
        <w:rPr>
          <w:rFonts w:ascii="Times New Roman" w:hAnsi="Times New Roman" w:cs="Times New Roman"/>
        </w:rPr>
        <w:t>Narodne novine</w:t>
      </w:r>
      <w:r>
        <w:rPr>
          <w:rFonts w:ascii="Times New Roman" w:hAnsi="Times New Roman" w:cs="Times New Roman"/>
        </w:rPr>
        <w:t xml:space="preserve">“ </w:t>
      </w:r>
      <w:r w:rsidRPr="00A4365F">
        <w:rPr>
          <w:rFonts w:ascii="Times New Roman" w:hAnsi="Times New Roman" w:cs="Times New Roman"/>
        </w:rPr>
        <w:t>br. 120/16 i 114/22), žalba se dostavlja elektroničkim sredstvima komunikacije putem međusobno povezanih informacijskih sustava Državne komisije za kontrolu postupaka javne nabave i EOJN RH.</w:t>
      </w:r>
    </w:p>
    <w:p w14:paraId="0EA6032A" w14:textId="77777777" w:rsidR="00A4365F" w:rsidRDefault="00A4365F" w:rsidP="004A5270">
      <w:pPr>
        <w:pStyle w:val="NoSpacing"/>
        <w:jc w:val="both"/>
        <w:rPr>
          <w:rFonts w:ascii="Times New Roman" w:hAnsi="Times New Roman" w:cs="Times New Roman"/>
        </w:rPr>
      </w:pPr>
    </w:p>
    <w:p w14:paraId="0F7548EE" w14:textId="77777777" w:rsidR="00A4365F" w:rsidRDefault="00A4365F" w:rsidP="004A5270">
      <w:pPr>
        <w:pStyle w:val="NoSpacing"/>
        <w:jc w:val="both"/>
        <w:rPr>
          <w:rFonts w:ascii="Times New Roman" w:hAnsi="Times New Roman" w:cs="Times New Roman"/>
        </w:rPr>
      </w:pPr>
    </w:p>
    <w:p w14:paraId="311DC793" w14:textId="59D90570" w:rsidR="00A4365F" w:rsidRPr="00A4365F" w:rsidRDefault="00A4365F" w:rsidP="00A4365F">
      <w:pPr>
        <w:widowControl w:val="0"/>
        <w:shd w:val="clear" w:color="auto" w:fill="FFFFFF"/>
        <w:autoSpaceDE w:val="0"/>
        <w:autoSpaceDN w:val="0"/>
        <w:ind w:left="4956" w:firstLine="708"/>
        <w:jc w:val="both"/>
        <w:rPr>
          <w:rFonts w:ascii="Times New Roman" w:hAnsi="Times New Roman"/>
          <w:spacing w:val="0"/>
          <w:sz w:val="22"/>
          <w:szCs w:val="22"/>
          <w:highlight w:val="white"/>
        </w:rPr>
      </w:pPr>
      <w:r>
        <w:rPr>
          <w:rFonts w:ascii="Times New Roman" w:hAnsi="Times New Roman"/>
          <w:spacing w:val="0"/>
          <w:sz w:val="22"/>
          <w:szCs w:val="22"/>
          <w:highlight w:val="white"/>
        </w:rPr>
        <w:t xml:space="preserve">    </w:t>
      </w:r>
      <w:r w:rsidRPr="00A4365F">
        <w:rPr>
          <w:rFonts w:ascii="Times New Roman" w:hAnsi="Times New Roman"/>
          <w:spacing w:val="0"/>
          <w:sz w:val="22"/>
          <w:szCs w:val="22"/>
          <w:highlight w:val="white"/>
        </w:rPr>
        <w:t>Predsjednik Gradskog vijeća:</w:t>
      </w:r>
    </w:p>
    <w:p w14:paraId="5E7E24E6" w14:textId="45F0AF99" w:rsidR="00A4365F" w:rsidRPr="00A4365F" w:rsidRDefault="00A4365F" w:rsidP="00A4365F">
      <w:pPr>
        <w:widowControl w:val="0"/>
        <w:autoSpaceDE w:val="0"/>
        <w:autoSpaceDN w:val="0"/>
        <w:rPr>
          <w:rFonts w:ascii="Times New Roman" w:hAnsi="Times New Roman"/>
          <w:spacing w:val="0"/>
          <w:sz w:val="22"/>
          <w:szCs w:val="22"/>
        </w:rPr>
      </w:pPr>
      <w:r w:rsidRPr="00A4365F">
        <w:rPr>
          <w:rFonts w:ascii="Times New Roman" w:hAnsi="Times New Roman"/>
          <w:spacing w:val="0"/>
          <w:sz w:val="22"/>
          <w:szCs w:val="22"/>
          <w:highlight w:val="white"/>
        </w:rPr>
        <w:t xml:space="preserve">            </w:t>
      </w:r>
      <w:r w:rsidRPr="00A4365F">
        <w:rPr>
          <w:rFonts w:ascii="Times New Roman" w:hAnsi="Times New Roman"/>
          <w:spacing w:val="0"/>
          <w:sz w:val="22"/>
          <w:szCs w:val="22"/>
          <w:highlight w:val="white"/>
        </w:rPr>
        <w:tab/>
      </w:r>
      <w:r w:rsidRPr="00A4365F">
        <w:rPr>
          <w:rFonts w:ascii="Times New Roman" w:hAnsi="Times New Roman"/>
          <w:spacing w:val="0"/>
          <w:sz w:val="22"/>
          <w:szCs w:val="22"/>
          <w:highlight w:val="white"/>
        </w:rPr>
        <w:tab/>
      </w:r>
      <w:r w:rsidRPr="00A4365F">
        <w:rPr>
          <w:rFonts w:ascii="Times New Roman" w:hAnsi="Times New Roman"/>
          <w:spacing w:val="0"/>
          <w:sz w:val="22"/>
          <w:szCs w:val="22"/>
          <w:highlight w:val="white"/>
        </w:rPr>
        <w:tab/>
      </w:r>
      <w:r w:rsidRPr="00A4365F">
        <w:rPr>
          <w:rFonts w:ascii="Times New Roman" w:hAnsi="Times New Roman"/>
          <w:spacing w:val="0"/>
          <w:sz w:val="22"/>
          <w:szCs w:val="22"/>
          <w:highlight w:val="white"/>
        </w:rPr>
        <w:tab/>
      </w:r>
      <w:r w:rsidRPr="00A4365F">
        <w:rPr>
          <w:rFonts w:ascii="Times New Roman" w:hAnsi="Times New Roman"/>
          <w:spacing w:val="0"/>
          <w:sz w:val="22"/>
          <w:szCs w:val="22"/>
          <w:highlight w:val="white"/>
        </w:rPr>
        <w:tab/>
      </w:r>
      <w:r w:rsidRPr="00A4365F">
        <w:rPr>
          <w:rFonts w:ascii="Times New Roman" w:hAnsi="Times New Roman"/>
          <w:spacing w:val="0"/>
          <w:sz w:val="22"/>
          <w:szCs w:val="22"/>
          <w:highlight w:val="white"/>
        </w:rPr>
        <w:tab/>
      </w:r>
      <w:r w:rsidRPr="00A4365F">
        <w:rPr>
          <w:rFonts w:ascii="Times New Roman" w:hAnsi="Times New Roman"/>
          <w:spacing w:val="0"/>
          <w:sz w:val="22"/>
          <w:szCs w:val="22"/>
        </w:rPr>
        <w:t xml:space="preserve">            </w:t>
      </w:r>
      <w:r>
        <w:rPr>
          <w:rFonts w:ascii="Times New Roman" w:hAnsi="Times New Roman"/>
          <w:spacing w:val="0"/>
          <w:sz w:val="22"/>
          <w:szCs w:val="22"/>
        </w:rPr>
        <w:t xml:space="preserve">                 </w:t>
      </w:r>
      <w:r w:rsidRPr="00A4365F">
        <w:rPr>
          <w:rFonts w:ascii="Times New Roman" w:hAnsi="Times New Roman"/>
          <w:spacing w:val="0"/>
          <w:sz w:val="22"/>
          <w:szCs w:val="22"/>
        </w:rPr>
        <w:t>Mario Jovković, mag. psych.</w:t>
      </w:r>
    </w:p>
    <w:p w14:paraId="2953F6C0" w14:textId="77777777" w:rsidR="00A4365F" w:rsidRDefault="00A4365F" w:rsidP="004A5270">
      <w:pPr>
        <w:pStyle w:val="NoSpacing"/>
        <w:jc w:val="both"/>
        <w:rPr>
          <w:rFonts w:ascii="Times New Roman" w:hAnsi="Times New Roman" w:cs="Times New Roman"/>
        </w:rPr>
      </w:pPr>
    </w:p>
    <w:p w14:paraId="1E8C10DE" w14:textId="77777777" w:rsidR="00A4365F" w:rsidRDefault="00A4365F" w:rsidP="004A5270">
      <w:pPr>
        <w:pStyle w:val="NoSpacing"/>
        <w:jc w:val="both"/>
        <w:rPr>
          <w:rFonts w:ascii="Times New Roman" w:hAnsi="Times New Roman" w:cs="Times New Roman"/>
        </w:rPr>
      </w:pPr>
    </w:p>
    <w:p w14:paraId="25767618" w14:textId="77777777" w:rsidR="00A4365F" w:rsidRDefault="00A4365F" w:rsidP="004A5270">
      <w:pPr>
        <w:pStyle w:val="NoSpacing"/>
        <w:jc w:val="both"/>
        <w:rPr>
          <w:rFonts w:ascii="Times New Roman" w:hAnsi="Times New Roman" w:cs="Times New Roman"/>
        </w:rPr>
      </w:pPr>
    </w:p>
    <w:p w14:paraId="22290CF5" w14:textId="77777777" w:rsidR="008D5015" w:rsidRDefault="008D5015" w:rsidP="004A5270">
      <w:pPr>
        <w:pStyle w:val="NoSpacing"/>
        <w:jc w:val="both"/>
        <w:rPr>
          <w:rFonts w:ascii="Times New Roman" w:hAnsi="Times New Roman" w:cs="Times New Roman"/>
        </w:rPr>
      </w:pPr>
    </w:p>
    <w:p w14:paraId="1BE2CBBA" w14:textId="77777777" w:rsidR="008D5015" w:rsidRDefault="008D5015" w:rsidP="004A5270">
      <w:pPr>
        <w:pStyle w:val="NoSpacing"/>
        <w:jc w:val="both"/>
        <w:rPr>
          <w:rFonts w:ascii="Times New Roman" w:hAnsi="Times New Roman" w:cs="Times New Roman"/>
        </w:rPr>
      </w:pPr>
    </w:p>
    <w:p w14:paraId="66AE654D" w14:textId="77777777" w:rsidR="008D5015" w:rsidRDefault="00750C78" w:rsidP="004A5270">
      <w:pPr>
        <w:pStyle w:val="NoSpacing"/>
        <w:jc w:val="both"/>
        <w:rPr>
          <w:rFonts w:ascii="Times New Roman" w:hAnsi="Times New Roman" w:cs="Times New Roman"/>
        </w:rPr>
      </w:pPr>
      <w:r>
        <w:rPr>
          <w:rFonts w:ascii="Times New Roman" w:hAnsi="Times New Roman" w:cs="Times New Roman"/>
        </w:rPr>
        <w:t>DOSTAVITI</w:t>
      </w:r>
      <w:r w:rsidR="008D5015">
        <w:rPr>
          <w:rFonts w:ascii="Times New Roman" w:hAnsi="Times New Roman" w:cs="Times New Roman"/>
        </w:rPr>
        <w:t xml:space="preserve">: </w:t>
      </w:r>
    </w:p>
    <w:p w14:paraId="4B7126CB" w14:textId="77777777" w:rsidR="008D5015" w:rsidRDefault="008D5015" w:rsidP="004A5270">
      <w:pPr>
        <w:pStyle w:val="NoSpacing"/>
        <w:jc w:val="both"/>
        <w:rPr>
          <w:rFonts w:ascii="Times New Roman" w:hAnsi="Times New Roman" w:cs="Times New Roman"/>
        </w:rPr>
      </w:pPr>
    </w:p>
    <w:p w14:paraId="4EEA2232" w14:textId="0DCAE291" w:rsidR="008D5015" w:rsidRDefault="008D5015" w:rsidP="003B11B0">
      <w:pPr>
        <w:pStyle w:val="NoSpacing"/>
        <w:rPr>
          <w:rFonts w:ascii="Times New Roman" w:hAnsi="Times New Roman" w:cs="Times New Roman"/>
        </w:rPr>
      </w:pPr>
      <w:r>
        <w:rPr>
          <w:rFonts w:ascii="Times New Roman" w:hAnsi="Times New Roman" w:cs="Times New Roman"/>
        </w:rPr>
        <w:t xml:space="preserve">1. </w:t>
      </w:r>
      <w:r w:rsidR="00EE70D2">
        <w:rPr>
          <w:rFonts w:ascii="Times New Roman" w:hAnsi="Times New Roman" w:cs="Times New Roman"/>
        </w:rPr>
        <w:t xml:space="preserve">DIMNJAČAR d.o.o., Dr. Vladka Mačeka 5, 47000 Karlovac </w:t>
      </w:r>
    </w:p>
    <w:p w14:paraId="072EB9F3" w14:textId="38D728F0" w:rsidR="008D5015" w:rsidRDefault="008D5015" w:rsidP="004A5270">
      <w:pPr>
        <w:pStyle w:val="NoSpacing"/>
        <w:jc w:val="both"/>
        <w:rPr>
          <w:rFonts w:ascii="Times New Roman" w:hAnsi="Times New Roman" w:cs="Times New Roman"/>
        </w:rPr>
      </w:pPr>
      <w:r>
        <w:rPr>
          <w:rFonts w:ascii="Times New Roman" w:hAnsi="Times New Roman" w:cs="Times New Roman"/>
        </w:rPr>
        <w:t xml:space="preserve">2. </w:t>
      </w:r>
      <w:r w:rsidR="003B11B0">
        <w:rPr>
          <w:rFonts w:ascii="Times New Roman" w:hAnsi="Times New Roman" w:cs="Times New Roman"/>
        </w:rPr>
        <w:t>Upravni odjel za komunalno gospodarstvo, promet i mjesnu samoupravu</w:t>
      </w:r>
    </w:p>
    <w:p w14:paraId="192FB2D0" w14:textId="63BE735C" w:rsidR="003B11B0" w:rsidRDefault="003B11B0" w:rsidP="003B11B0">
      <w:pPr>
        <w:pStyle w:val="NoSpacing"/>
        <w:jc w:val="both"/>
        <w:rPr>
          <w:rFonts w:ascii="Times New Roman" w:hAnsi="Times New Roman" w:cs="Times New Roman"/>
        </w:rPr>
      </w:pPr>
      <w:r>
        <w:rPr>
          <w:rFonts w:ascii="Times New Roman" w:hAnsi="Times New Roman" w:cs="Times New Roman"/>
        </w:rPr>
        <w:t>3. Upravni odjel za proračun i financije</w:t>
      </w:r>
    </w:p>
    <w:p w14:paraId="78131E5B" w14:textId="3D0C8DAD" w:rsidR="00D0143A" w:rsidRDefault="00D0143A" w:rsidP="003B11B0">
      <w:pPr>
        <w:pStyle w:val="NoSpacing"/>
        <w:jc w:val="both"/>
        <w:rPr>
          <w:rFonts w:ascii="Times New Roman" w:hAnsi="Times New Roman" w:cs="Times New Roman"/>
        </w:rPr>
      </w:pPr>
      <w:r>
        <w:rPr>
          <w:rFonts w:ascii="Times New Roman" w:hAnsi="Times New Roman" w:cs="Times New Roman"/>
        </w:rPr>
        <w:t xml:space="preserve">4. </w:t>
      </w:r>
      <w:r w:rsidR="009D2B82">
        <w:rPr>
          <w:rFonts w:ascii="Times New Roman" w:hAnsi="Times New Roman" w:cs="Times New Roman"/>
        </w:rPr>
        <w:t>Glasnik Grada Karlovca</w:t>
      </w:r>
    </w:p>
    <w:p w14:paraId="1DA66ADB" w14:textId="550BA9EA" w:rsidR="009D2B82" w:rsidRDefault="009D2B82" w:rsidP="003B11B0">
      <w:pPr>
        <w:pStyle w:val="NoSpacing"/>
        <w:jc w:val="both"/>
        <w:rPr>
          <w:rFonts w:ascii="Times New Roman" w:hAnsi="Times New Roman" w:cs="Times New Roman"/>
        </w:rPr>
      </w:pPr>
      <w:r>
        <w:rPr>
          <w:rFonts w:ascii="Times New Roman" w:hAnsi="Times New Roman" w:cs="Times New Roman"/>
        </w:rPr>
        <w:t>5. Pismohrana</w:t>
      </w:r>
    </w:p>
    <w:p w14:paraId="48E1CAD9" w14:textId="77777777" w:rsidR="003B11B0" w:rsidRDefault="003B11B0" w:rsidP="004A5270">
      <w:pPr>
        <w:pStyle w:val="NoSpacing"/>
        <w:jc w:val="both"/>
        <w:rPr>
          <w:rFonts w:ascii="Times New Roman" w:hAnsi="Times New Roman" w:cs="Times New Roman"/>
        </w:rPr>
      </w:pPr>
    </w:p>
    <w:p w14:paraId="41FEDA44" w14:textId="77777777" w:rsidR="00736C3A" w:rsidRDefault="00736C3A" w:rsidP="004A5270">
      <w:pPr>
        <w:pStyle w:val="NoSpacing"/>
        <w:jc w:val="both"/>
        <w:rPr>
          <w:rFonts w:ascii="Times New Roman" w:hAnsi="Times New Roman" w:cs="Times New Roman"/>
        </w:rPr>
      </w:pPr>
    </w:p>
    <w:p w14:paraId="79D12BA4" w14:textId="77777777" w:rsidR="00736C3A" w:rsidRDefault="00736C3A" w:rsidP="004A5270">
      <w:pPr>
        <w:pStyle w:val="NoSpacing"/>
        <w:jc w:val="both"/>
        <w:rPr>
          <w:rFonts w:ascii="Times New Roman" w:hAnsi="Times New Roman" w:cs="Times New Roman"/>
        </w:rPr>
      </w:pPr>
    </w:p>
    <w:p w14:paraId="337A4A5F" w14:textId="77777777" w:rsidR="00736C3A" w:rsidRDefault="00736C3A" w:rsidP="004A5270">
      <w:pPr>
        <w:pStyle w:val="NoSpacing"/>
        <w:jc w:val="both"/>
        <w:rPr>
          <w:rFonts w:ascii="Times New Roman" w:hAnsi="Times New Roman" w:cs="Times New Roman"/>
        </w:rPr>
      </w:pPr>
    </w:p>
    <w:p w14:paraId="613A991E" w14:textId="77777777" w:rsidR="00736C3A" w:rsidRDefault="00736C3A" w:rsidP="004A5270">
      <w:pPr>
        <w:pStyle w:val="NoSpacing"/>
        <w:jc w:val="both"/>
        <w:rPr>
          <w:rFonts w:ascii="Times New Roman" w:hAnsi="Times New Roman" w:cs="Times New Roman"/>
        </w:rPr>
      </w:pPr>
    </w:p>
    <w:p w14:paraId="47BED7D4" w14:textId="77777777" w:rsidR="00736C3A" w:rsidRDefault="00736C3A" w:rsidP="004A5270">
      <w:pPr>
        <w:pStyle w:val="NoSpacing"/>
        <w:jc w:val="both"/>
        <w:rPr>
          <w:rFonts w:ascii="Times New Roman" w:hAnsi="Times New Roman" w:cs="Times New Roman"/>
        </w:rPr>
      </w:pPr>
    </w:p>
    <w:p w14:paraId="3B776318" w14:textId="77777777" w:rsidR="00736C3A" w:rsidRDefault="00736C3A" w:rsidP="004A5270">
      <w:pPr>
        <w:pStyle w:val="NoSpacing"/>
        <w:jc w:val="both"/>
        <w:rPr>
          <w:rFonts w:ascii="Times New Roman" w:hAnsi="Times New Roman" w:cs="Times New Roman"/>
        </w:rPr>
      </w:pPr>
    </w:p>
    <w:p w14:paraId="12F26397" w14:textId="77777777" w:rsidR="00736C3A" w:rsidRDefault="00736C3A" w:rsidP="004A5270">
      <w:pPr>
        <w:pStyle w:val="NoSpacing"/>
        <w:jc w:val="both"/>
        <w:rPr>
          <w:rFonts w:ascii="Times New Roman" w:hAnsi="Times New Roman" w:cs="Times New Roman"/>
        </w:rPr>
      </w:pPr>
    </w:p>
    <w:p w14:paraId="669144C1" w14:textId="77777777" w:rsidR="00736C3A" w:rsidRDefault="00736C3A" w:rsidP="004A5270">
      <w:pPr>
        <w:pStyle w:val="NoSpacing"/>
        <w:jc w:val="both"/>
        <w:rPr>
          <w:rFonts w:ascii="Times New Roman" w:hAnsi="Times New Roman" w:cs="Times New Roman"/>
        </w:rPr>
      </w:pPr>
    </w:p>
    <w:p w14:paraId="33D229CA" w14:textId="77777777" w:rsidR="00736C3A" w:rsidRDefault="00736C3A" w:rsidP="004A5270">
      <w:pPr>
        <w:pStyle w:val="NoSpacing"/>
        <w:jc w:val="both"/>
        <w:rPr>
          <w:rFonts w:ascii="Times New Roman" w:hAnsi="Times New Roman" w:cs="Times New Roman"/>
        </w:rPr>
      </w:pPr>
    </w:p>
    <w:p w14:paraId="50A9447B" w14:textId="77777777" w:rsidR="00736C3A" w:rsidRDefault="00736C3A" w:rsidP="004A5270">
      <w:pPr>
        <w:pStyle w:val="NoSpacing"/>
        <w:jc w:val="both"/>
        <w:rPr>
          <w:rFonts w:ascii="Times New Roman" w:hAnsi="Times New Roman" w:cs="Times New Roman"/>
        </w:rPr>
      </w:pPr>
    </w:p>
    <w:p w14:paraId="22E3AB5F" w14:textId="77777777" w:rsidR="00736C3A" w:rsidRDefault="00736C3A" w:rsidP="004A5270">
      <w:pPr>
        <w:pStyle w:val="NoSpacing"/>
        <w:jc w:val="both"/>
        <w:rPr>
          <w:rFonts w:ascii="Times New Roman" w:hAnsi="Times New Roman" w:cs="Times New Roman"/>
        </w:rPr>
      </w:pPr>
    </w:p>
    <w:p w14:paraId="0389C52C" w14:textId="77777777" w:rsidR="00736C3A" w:rsidRDefault="00736C3A" w:rsidP="004A5270">
      <w:pPr>
        <w:pStyle w:val="NoSpacing"/>
        <w:jc w:val="both"/>
        <w:rPr>
          <w:rFonts w:ascii="Times New Roman" w:hAnsi="Times New Roman" w:cs="Times New Roman"/>
        </w:rPr>
      </w:pPr>
    </w:p>
    <w:p w14:paraId="45024202" w14:textId="77777777" w:rsidR="00736C3A" w:rsidRDefault="00736C3A" w:rsidP="004A5270">
      <w:pPr>
        <w:pStyle w:val="NoSpacing"/>
        <w:jc w:val="both"/>
        <w:rPr>
          <w:rFonts w:ascii="Times New Roman" w:hAnsi="Times New Roman" w:cs="Times New Roman"/>
        </w:rPr>
      </w:pPr>
    </w:p>
    <w:p w14:paraId="7904B83E" w14:textId="77777777" w:rsidR="00736C3A" w:rsidRDefault="00736C3A" w:rsidP="004A5270">
      <w:pPr>
        <w:pStyle w:val="NoSpacing"/>
        <w:jc w:val="both"/>
        <w:rPr>
          <w:rFonts w:ascii="Times New Roman" w:hAnsi="Times New Roman" w:cs="Times New Roman"/>
        </w:rPr>
      </w:pPr>
    </w:p>
    <w:p w14:paraId="090C6AC9" w14:textId="77777777" w:rsidR="00736C3A" w:rsidRDefault="00736C3A" w:rsidP="004A5270">
      <w:pPr>
        <w:pStyle w:val="NoSpacing"/>
        <w:jc w:val="both"/>
        <w:rPr>
          <w:rFonts w:ascii="Times New Roman" w:hAnsi="Times New Roman" w:cs="Times New Roman"/>
        </w:rPr>
      </w:pPr>
    </w:p>
    <w:p w14:paraId="2EF28849" w14:textId="77777777" w:rsidR="00736C3A" w:rsidRDefault="00736C3A" w:rsidP="004A5270">
      <w:pPr>
        <w:pStyle w:val="NoSpacing"/>
        <w:jc w:val="both"/>
        <w:rPr>
          <w:rFonts w:ascii="Times New Roman" w:hAnsi="Times New Roman" w:cs="Times New Roman"/>
        </w:rPr>
      </w:pPr>
    </w:p>
    <w:p w14:paraId="5BC6B9A8" w14:textId="77777777" w:rsidR="00736C3A" w:rsidRDefault="00736C3A" w:rsidP="004A5270">
      <w:pPr>
        <w:pStyle w:val="NoSpacing"/>
        <w:jc w:val="both"/>
        <w:rPr>
          <w:rFonts w:ascii="Times New Roman" w:hAnsi="Times New Roman" w:cs="Times New Roman"/>
        </w:rPr>
      </w:pPr>
    </w:p>
    <w:p w14:paraId="69E34728" w14:textId="77777777" w:rsidR="00736C3A" w:rsidRDefault="00736C3A" w:rsidP="004A5270">
      <w:pPr>
        <w:pStyle w:val="NoSpacing"/>
        <w:jc w:val="both"/>
        <w:rPr>
          <w:rFonts w:ascii="Times New Roman" w:hAnsi="Times New Roman" w:cs="Times New Roman"/>
        </w:rPr>
      </w:pPr>
    </w:p>
    <w:p w14:paraId="65C67F13" w14:textId="77777777" w:rsidR="00736C3A" w:rsidRDefault="00736C3A" w:rsidP="00736C3A">
      <w:pPr>
        <w:jc w:val="center"/>
        <w:rPr>
          <w:rFonts w:asciiTheme="majorBidi" w:hAnsiTheme="majorBidi" w:cstheme="majorBidi"/>
          <w:sz w:val="22"/>
          <w:szCs w:val="22"/>
        </w:rPr>
      </w:pPr>
      <w:r w:rsidRPr="00392703">
        <w:rPr>
          <w:rFonts w:asciiTheme="majorBidi" w:hAnsiTheme="majorBidi" w:cstheme="majorBidi"/>
          <w:sz w:val="22"/>
          <w:szCs w:val="22"/>
        </w:rPr>
        <w:lastRenderedPageBreak/>
        <w:t>Obrazloženje</w:t>
      </w:r>
    </w:p>
    <w:p w14:paraId="0B05F930" w14:textId="77777777" w:rsidR="00736C3A" w:rsidRDefault="00736C3A" w:rsidP="00736C3A">
      <w:pPr>
        <w:rPr>
          <w:rFonts w:asciiTheme="majorBidi" w:hAnsiTheme="majorBidi" w:cstheme="majorBidi"/>
          <w:sz w:val="22"/>
          <w:szCs w:val="22"/>
        </w:rPr>
      </w:pPr>
    </w:p>
    <w:p w14:paraId="7F354E85" w14:textId="77777777" w:rsidR="00736C3A" w:rsidRDefault="00736C3A" w:rsidP="00736C3A">
      <w:pPr>
        <w:jc w:val="both"/>
        <w:rPr>
          <w:rFonts w:asciiTheme="majorBidi" w:hAnsiTheme="majorBidi" w:cstheme="majorBidi"/>
          <w:sz w:val="22"/>
          <w:szCs w:val="22"/>
        </w:rPr>
      </w:pPr>
      <w:r>
        <w:rPr>
          <w:rFonts w:asciiTheme="majorBidi" w:hAnsiTheme="majorBidi" w:cstheme="majorBidi"/>
          <w:sz w:val="22"/>
          <w:szCs w:val="22"/>
        </w:rPr>
        <w:t xml:space="preserve">Za obavljanje dimnjačarskih poslova mjerodavne su sljedeće odredbe Zakona o komunalnom gospodarstvu </w:t>
      </w:r>
      <w:r w:rsidRPr="008B6C93">
        <w:rPr>
          <w:rFonts w:asciiTheme="majorBidi" w:hAnsiTheme="majorBidi" w:cstheme="majorBidi"/>
          <w:sz w:val="22"/>
          <w:szCs w:val="22"/>
        </w:rPr>
        <w:t>(„Narodne novine“ br. 68/18, 110/18 – Odluka Ustavnog suda RH</w:t>
      </w:r>
      <w:r>
        <w:rPr>
          <w:rFonts w:asciiTheme="majorBidi" w:hAnsiTheme="majorBidi" w:cstheme="majorBidi"/>
          <w:sz w:val="22"/>
          <w:szCs w:val="22"/>
        </w:rPr>
        <w:t>,</w:t>
      </w:r>
      <w:r w:rsidRPr="008B6C93">
        <w:rPr>
          <w:rFonts w:asciiTheme="majorBidi" w:hAnsiTheme="majorBidi" w:cstheme="majorBidi"/>
          <w:sz w:val="22"/>
          <w:szCs w:val="22"/>
        </w:rPr>
        <w:t xml:space="preserve"> 32/20</w:t>
      </w:r>
      <w:r>
        <w:rPr>
          <w:rFonts w:asciiTheme="majorBidi" w:hAnsiTheme="majorBidi" w:cstheme="majorBidi"/>
          <w:sz w:val="22"/>
          <w:szCs w:val="22"/>
        </w:rPr>
        <w:t xml:space="preserve"> i 145/24</w:t>
      </w:r>
      <w:r w:rsidRPr="008B6C93">
        <w:rPr>
          <w:rFonts w:asciiTheme="majorBidi" w:hAnsiTheme="majorBidi" w:cstheme="majorBidi"/>
          <w:sz w:val="22"/>
          <w:szCs w:val="22"/>
        </w:rPr>
        <w:t>)</w:t>
      </w:r>
      <w:r>
        <w:rPr>
          <w:rFonts w:asciiTheme="majorBidi" w:hAnsiTheme="majorBidi" w:cstheme="majorBidi"/>
          <w:sz w:val="22"/>
          <w:szCs w:val="22"/>
        </w:rPr>
        <w:t>:</w:t>
      </w:r>
    </w:p>
    <w:p w14:paraId="3B124B56" w14:textId="77777777" w:rsidR="00736C3A" w:rsidRDefault="00736C3A" w:rsidP="00736C3A">
      <w:pPr>
        <w:jc w:val="both"/>
        <w:rPr>
          <w:rFonts w:asciiTheme="majorBidi" w:hAnsiTheme="majorBidi" w:cstheme="majorBidi"/>
          <w:sz w:val="22"/>
          <w:szCs w:val="22"/>
        </w:rPr>
      </w:pPr>
    </w:p>
    <w:p w14:paraId="47E1085F" w14:textId="77777777" w:rsidR="00736C3A" w:rsidRPr="009A4E29" w:rsidRDefault="00736C3A" w:rsidP="00736C3A">
      <w:pPr>
        <w:jc w:val="center"/>
        <w:rPr>
          <w:rFonts w:asciiTheme="majorBidi" w:hAnsiTheme="majorBidi" w:cstheme="majorBidi"/>
          <w:i/>
          <w:iCs/>
          <w:sz w:val="22"/>
          <w:szCs w:val="22"/>
        </w:rPr>
      </w:pPr>
      <w:r w:rsidRPr="009A4E29">
        <w:rPr>
          <w:rFonts w:asciiTheme="majorBidi" w:hAnsiTheme="majorBidi" w:cstheme="majorBidi"/>
          <w:i/>
          <w:iCs/>
          <w:sz w:val="22"/>
          <w:szCs w:val="22"/>
        </w:rPr>
        <w:t>„Članak 24.</w:t>
      </w:r>
    </w:p>
    <w:p w14:paraId="1F0AEE18"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(1) Uslužne komunalne djelatnosti su:</w:t>
      </w:r>
    </w:p>
    <w:p w14:paraId="015CD06F"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1. usluge parkiranja na uređenim javnim površinama i u javnim garažama</w:t>
      </w:r>
    </w:p>
    <w:p w14:paraId="60B4F143"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2. usluge javnih tržnica na malo</w:t>
      </w:r>
    </w:p>
    <w:p w14:paraId="1898875D"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3. usluge ukopa i kremiranje pokojnika u krematoriju unutar groblja</w:t>
      </w:r>
    </w:p>
    <w:p w14:paraId="2E8DA891"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4. komunalni linijski prijevoz putnika</w:t>
      </w:r>
    </w:p>
    <w:p w14:paraId="0B889BD8"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5. obavljanje dimnjačarskih poslova.</w:t>
      </w:r>
    </w:p>
    <w:p w14:paraId="12CF66CB"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(2) U sklopu obavljanja djelatnosti iz stavka 1. ovoga članka može se osigurati i građenje i/ili održavanje komunalne infrastrukture potrebne za obavljanje te djelatnosti.</w:t>
      </w:r>
    </w:p>
    <w:p w14:paraId="39A72B80" w14:textId="77777777" w:rsidR="00736C3A" w:rsidRPr="009A4E29" w:rsidRDefault="00736C3A" w:rsidP="00736C3A">
      <w:pPr>
        <w:jc w:val="both"/>
        <w:rPr>
          <w:rFonts w:asciiTheme="majorBidi" w:hAnsiTheme="majorBidi" w:cstheme="majorBidi"/>
          <w:i/>
          <w:iCs/>
          <w:sz w:val="22"/>
          <w:szCs w:val="22"/>
        </w:rPr>
      </w:pPr>
    </w:p>
    <w:p w14:paraId="5D3C985A" w14:textId="77777777" w:rsidR="00736C3A" w:rsidRPr="009A4E29" w:rsidRDefault="00736C3A" w:rsidP="00736C3A">
      <w:pPr>
        <w:jc w:val="center"/>
        <w:rPr>
          <w:rFonts w:asciiTheme="majorBidi" w:hAnsiTheme="majorBidi" w:cstheme="majorBidi"/>
          <w:i/>
          <w:iCs/>
          <w:sz w:val="22"/>
          <w:szCs w:val="22"/>
        </w:rPr>
      </w:pPr>
      <w:r w:rsidRPr="009A4E29">
        <w:rPr>
          <w:rFonts w:asciiTheme="majorBidi" w:hAnsiTheme="majorBidi" w:cstheme="majorBidi"/>
          <w:i/>
          <w:iCs/>
          <w:sz w:val="22"/>
          <w:szCs w:val="22"/>
        </w:rPr>
        <w:t>Članak 44.</w:t>
      </w:r>
    </w:p>
    <w:p w14:paraId="78ADA024"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(1) Koncesijom se može steći pravo obavljanja komunalnih djelatnosti i pravo korištenja komunalne infrastrukture radi obavljanja komunalnih djelatnosti:</w:t>
      </w:r>
    </w:p>
    <w:p w14:paraId="37E5710D"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1. pružanja usluge parkiranja na uređenim javnim površinama i u javnim garažama</w:t>
      </w:r>
    </w:p>
    <w:p w14:paraId="782ECFD1"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2. pružanja usluga javnih tržnica na malo</w:t>
      </w:r>
    </w:p>
    <w:p w14:paraId="36E78BCC"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3. komunalnog linijskog prijevoza putnika</w:t>
      </w:r>
    </w:p>
    <w:p w14:paraId="6BEAE926"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4. obavljanja dimnjačarskih poslova</w:t>
      </w:r>
    </w:p>
    <w:p w14:paraId="2DFF410E"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5. održavanja javne rasvjete.</w:t>
      </w:r>
    </w:p>
    <w:p w14:paraId="346F7F71"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(2) Predstavničko tijelo jedinice lokalne samouprave u skladu s ovim Zakonom odlukom određuje komunalne djelatnosti koje se obavljaju na temelju koncesije.</w:t>
      </w:r>
    </w:p>
    <w:p w14:paraId="3478E539" w14:textId="77777777" w:rsidR="00736C3A" w:rsidRPr="009A4E29" w:rsidRDefault="00736C3A" w:rsidP="00736C3A">
      <w:pPr>
        <w:jc w:val="both"/>
        <w:rPr>
          <w:rFonts w:asciiTheme="majorBidi" w:hAnsiTheme="majorBidi" w:cstheme="majorBidi"/>
          <w:i/>
          <w:iCs/>
          <w:sz w:val="22"/>
          <w:szCs w:val="22"/>
        </w:rPr>
      </w:pPr>
    </w:p>
    <w:p w14:paraId="1CFE8703" w14:textId="77777777" w:rsidR="00736C3A" w:rsidRPr="009A4E29" w:rsidRDefault="00736C3A" w:rsidP="00736C3A">
      <w:pPr>
        <w:jc w:val="center"/>
        <w:rPr>
          <w:rFonts w:asciiTheme="majorBidi" w:hAnsiTheme="majorBidi" w:cstheme="majorBidi"/>
          <w:i/>
          <w:iCs/>
          <w:sz w:val="22"/>
          <w:szCs w:val="22"/>
        </w:rPr>
      </w:pPr>
      <w:r w:rsidRPr="009A4E29">
        <w:rPr>
          <w:rFonts w:asciiTheme="majorBidi" w:hAnsiTheme="majorBidi" w:cstheme="majorBidi"/>
          <w:i/>
          <w:iCs/>
          <w:sz w:val="22"/>
          <w:szCs w:val="22"/>
        </w:rPr>
        <w:t>Članak 45.</w:t>
      </w:r>
    </w:p>
    <w:p w14:paraId="6B8E469E"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Davatelj koncesije iz članka 44. stavka 1. ovoga članka predstavničko je tijelo jedinice lokalne samouprave.</w:t>
      </w:r>
    </w:p>
    <w:p w14:paraId="4C381502" w14:textId="77777777" w:rsidR="00736C3A" w:rsidRPr="009A4E29" w:rsidRDefault="00736C3A" w:rsidP="00736C3A">
      <w:pPr>
        <w:jc w:val="both"/>
        <w:rPr>
          <w:rFonts w:asciiTheme="majorBidi" w:hAnsiTheme="majorBidi" w:cstheme="majorBidi"/>
          <w:i/>
          <w:iCs/>
          <w:sz w:val="22"/>
          <w:szCs w:val="22"/>
        </w:rPr>
      </w:pPr>
    </w:p>
    <w:p w14:paraId="1E8AC013" w14:textId="77777777" w:rsidR="00736C3A" w:rsidRPr="009A4E29" w:rsidRDefault="00736C3A" w:rsidP="00736C3A">
      <w:pPr>
        <w:jc w:val="center"/>
        <w:rPr>
          <w:rFonts w:asciiTheme="majorBidi" w:hAnsiTheme="majorBidi" w:cstheme="majorBidi"/>
          <w:i/>
          <w:iCs/>
          <w:sz w:val="22"/>
          <w:szCs w:val="22"/>
        </w:rPr>
      </w:pPr>
      <w:r w:rsidRPr="009A4E29">
        <w:rPr>
          <w:rFonts w:asciiTheme="majorBidi" w:hAnsiTheme="majorBidi" w:cstheme="majorBidi"/>
          <w:i/>
          <w:iCs/>
          <w:sz w:val="22"/>
          <w:szCs w:val="22"/>
        </w:rPr>
        <w:t>Članak 46.</w:t>
      </w:r>
    </w:p>
    <w:p w14:paraId="4BF76448"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Na sva pitanja u vezi s koncesijama, uključujući i pitanje načina obračuna naknade za koncesiju, koja nisu uređena ovim Zakonom na odgovarajući se način primjenjuju propisi kojima se uređuju koncesije.</w:t>
      </w:r>
    </w:p>
    <w:p w14:paraId="6CCEEDA7" w14:textId="77777777" w:rsidR="00736C3A" w:rsidRPr="009A4E29" w:rsidRDefault="00736C3A" w:rsidP="00736C3A">
      <w:pPr>
        <w:jc w:val="both"/>
        <w:rPr>
          <w:rFonts w:asciiTheme="majorBidi" w:hAnsiTheme="majorBidi" w:cstheme="majorBidi"/>
          <w:i/>
          <w:iCs/>
          <w:sz w:val="22"/>
          <w:szCs w:val="22"/>
        </w:rPr>
      </w:pPr>
    </w:p>
    <w:p w14:paraId="59801527" w14:textId="77777777" w:rsidR="00736C3A" w:rsidRPr="009A4E29" w:rsidRDefault="00736C3A" w:rsidP="00736C3A">
      <w:pPr>
        <w:jc w:val="center"/>
        <w:rPr>
          <w:rFonts w:asciiTheme="majorBidi" w:hAnsiTheme="majorBidi" w:cstheme="majorBidi"/>
          <w:i/>
          <w:iCs/>
          <w:sz w:val="22"/>
          <w:szCs w:val="22"/>
        </w:rPr>
      </w:pPr>
      <w:r w:rsidRPr="009A4E29">
        <w:rPr>
          <w:rFonts w:asciiTheme="majorBidi" w:hAnsiTheme="majorBidi" w:cstheme="majorBidi"/>
          <w:i/>
          <w:iCs/>
          <w:sz w:val="22"/>
          <w:szCs w:val="22"/>
        </w:rPr>
        <w:t>Članak 47.</w:t>
      </w:r>
    </w:p>
    <w:p w14:paraId="21B8722E" w14:textId="77777777" w:rsidR="00736C3A" w:rsidRPr="009A4E29" w:rsidRDefault="00736C3A" w:rsidP="00736C3A">
      <w:pPr>
        <w:jc w:val="both"/>
        <w:rPr>
          <w:rFonts w:asciiTheme="majorBidi" w:hAnsiTheme="majorBidi" w:cstheme="majorBidi"/>
          <w:i/>
          <w:iCs/>
          <w:sz w:val="22"/>
          <w:szCs w:val="22"/>
        </w:rPr>
      </w:pPr>
      <w:r w:rsidRPr="009A4E29">
        <w:rPr>
          <w:rFonts w:asciiTheme="majorBidi" w:hAnsiTheme="majorBidi" w:cstheme="majorBidi"/>
          <w:i/>
          <w:iCs/>
          <w:sz w:val="22"/>
          <w:szCs w:val="22"/>
        </w:rPr>
        <w:t>Naknada za koncesiju uplaćuje se u korist proračuna jedinice lokalne samouprave – davatelja koncesije na način propisan propisom kojim se uređuju koncesije.“</w:t>
      </w:r>
    </w:p>
    <w:p w14:paraId="3C010F99" w14:textId="77777777" w:rsidR="00736C3A" w:rsidRPr="009A4E29" w:rsidRDefault="00736C3A" w:rsidP="00736C3A">
      <w:pPr>
        <w:jc w:val="both"/>
        <w:rPr>
          <w:rFonts w:asciiTheme="majorBidi" w:hAnsiTheme="majorBidi" w:cstheme="majorBidi"/>
          <w:sz w:val="22"/>
          <w:szCs w:val="22"/>
        </w:rPr>
      </w:pPr>
    </w:p>
    <w:p w14:paraId="0FC045F7" w14:textId="77777777" w:rsidR="00736C3A" w:rsidRDefault="00736C3A" w:rsidP="00736C3A">
      <w:pPr>
        <w:jc w:val="both"/>
        <w:rPr>
          <w:rFonts w:asciiTheme="majorBidi" w:hAnsiTheme="majorBidi" w:cstheme="majorBidi"/>
          <w:sz w:val="22"/>
          <w:szCs w:val="22"/>
        </w:rPr>
      </w:pPr>
    </w:p>
    <w:p w14:paraId="5E48BEFD" w14:textId="77777777" w:rsidR="00736C3A" w:rsidRDefault="00736C3A" w:rsidP="00736C3A">
      <w:pPr>
        <w:jc w:val="both"/>
        <w:rPr>
          <w:rFonts w:asciiTheme="majorBidi" w:hAnsiTheme="majorBidi" w:cstheme="majorBidi"/>
          <w:sz w:val="22"/>
          <w:szCs w:val="22"/>
        </w:rPr>
      </w:pPr>
      <w:r>
        <w:rPr>
          <w:rFonts w:asciiTheme="majorBidi" w:hAnsiTheme="majorBidi" w:cstheme="majorBidi"/>
          <w:sz w:val="22"/>
          <w:szCs w:val="22"/>
        </w:rPr>
        <w:t>Odredbom članka 14. točke 3. Odluke o komunalnim djelatnostima na području grada Karlovca („Glasnik Grada Karlovca“ br. 14/19, 18/23 i 23/23) propisano je da se dimnjačarski poslovi obavljaju na temelju koncesije.</w:t>
      </w:r>
    </w:p>
    <w:p w14:paraId="27D3DAD6" w14:textId="77777777" w:rsidR="00736C3A" w:rsidRDefault="00736C3A" w:rsidP="00736C3A">
      <w:pPr>
        <w:jc w:val="both"/>
        <w:rPr>
          <w:rFonts w:asciiTheme="majorBidi" w:hAnsiTheme="majorBidi" w:cstheme="majorBidi"/>
          <w:sz w:val="22"/>
          <w:szCs w:val="22"/>
        </w:rPr>
      </w:pPr>
    </w:p>
    <w:p w14:paraId="057EFEF0" w14:textId="77777777" w:rsidR="00736C3A" w:rsidRDefault="00736C3A" w:rsidP="00736C3A">
      <w:pPr>
        <w:jc w:val="both"/>
        <w:rPr>
          <w:rFonts w:asciiTheme="majorBidi" w:hAnsiTheme="majorBidi" w:cstheme="majorBidi"/>
          <w:sz w:val="22"/>
          <w:szCs w:val="22"/>
        </w:rPr>
      </w:pPr>
      <w:r>
        <w:rPr>
          <w:rFonts w:asciiTheme="majorBidi" w:hAnsiTheme="majorBidi" w:cstheme="majorBidi"/>
          <w:sz w:val="22"/>
          <w:szCs w:val="22"/>
        </w:rPr>
        <w:t xml:space="preserve">Sukladno Zakonu o koncesijama </w:t>
      </w:r>
      <w:r w:rsidRPr="008B6C93">
        <w:rPr>
          <w:rFonts w:asciiTheme="majorBidi" w:hAnsiTheme="majorBidi" w:cstheme="majorBidi"/>
          <w:sz w:val="22"/>
          <w:szCs w:val="22"/>
        </w:rPr>
        <w:t>(„Narodne novine“ br.</w:t>
      </w:r>
      <w:r>
        <w:rPr>
          <w:rFonts w:asciiTheme="majorBidi" w:hAnsiTheme="majorBidi" w:cstheme="majorBidi"/>
          <w:sz w:val="22"/>
          <w:szCs w:val="22"/>
        </w:rPr>
        <w:t xml:space="preserve"> 69/17 i 107/20) provedene su sve pripremne radnje koje prethode početku postupka davanja koncesije, te je </w:t>
      </w:r>
      <w:r w:rsidRPr="00A67DED">
        <w:rPr>
          <w:rFonts w:asciiTheme="majorBidi" w:hAnsiTheme="majorBidi" w:cstheme="majorBidi"/>
          <w:sz w:val="22"/>
          <w:szCs w:val="22"/>
        </w:rPr>
        <w:t>24. travnja 2026. godine u Elektroničkom oglasniku javne nabave Republike Hrvatske objavljena Obavijest o namjeri davanja koncesije i Dokumentacija za nadmetanje.</w:t>
      </w:r>
    </w:p>
    <w:p w14:paraId="740703B1" w14:textId="77777777" w:rsidR="00736C3A" w:rsidRDefault="00736C3A" w:rsidP="00736C3A">
      <w:pPr>
        <w:jc w:val="both"/>
        <w:rPr>
          <w:rFonts w:asciiTheme="majorBidi" w:hAnsiTheme="majorBidi" w:cstheme="majorBidi"/>
          <w:sz w:val="22"/>
          <w:szCs w:val="22"/>
        </w:rPr>
      </w:pPr>
    </w:p>
    <w:p w14:paraId="4C259A95" w14:textId="77777777" w:rsidR="00736C3A" w:rsidRDefault="00736C3A" w:rsidP="00736C3A">
      <w:pPr>
        <w:jc w:val="both"/>
        <w:rPr>
          <w:rFonts w:asciiTheme="majorBidi" w:hAnsiTheme="majorBidi" w:cstheme="majorBidi"/>
          <w:sz w:val="22"/>
          <w:szCs w:val="22"/>
        </w:rPr>
      </w:pPr>
      <w:r w:rsidRPr="008647C2">
        <w:rPr>
          <w:rFonts w:asciiTheme="majorBidi" w:hAnsiTheme="majorBidi" w:cstheme="majorBidi"/>
          <w:sz w:val="22"/>
          <w:szCs w:val="22"/>
        </w:rPr>
        <w:t xml:space="preserve">Predmet koncesije je obavljanje dimnjačarskih poslova na području Grada Karlovca. Priroda i opseg djelatnosti koncesije je provjera ispravnosti i funkcioniranja dimnjaka i uređaja za loženje, uređaja ili otvora za opskrbu zrakom za izgaranje i odvod dimnih plinova, obavljanje redovnih i izvanrednih pregleda dimnjaka i uređaja za loženje, čišćenje dimnjaka i uređaja za loženje, poduzimanje mjera za sprječavanje opasnosti od požara, eksplozija, trovanja te zagađivanja zraka, kako ne bi nastupile štetne posljedice zbog neispravnosti dimnjaka i uređaja za loženje. </w:t>
      </w:r>
    </w:p>
    <w:p w14:paraId="59A81494" w14:textId="77777777" w:rsidR="00736C3A" w:rsidRDefault="00736C3A" w:rsidP="00736C3A">
      <w:pPr>
        <w:jc w:val="both"/>
        <w:rPr>
          <w:rFonts w:asciiTheme="majorBidi" w:hAnsiTheme="majorBidi" w:cstheme="majorBidi"/>
          <w:sz w:val="22"/>
          <w:szCs w:val="22"/>
        </w:rPr>
      </w:pPr>
    </w:p>
    <w:p w14:paraId="202A526D" w14:textId="77777777" w:rsidR="00736C3A" w:rsidRDefault="00736C3A" w:rsidP="00736C3A">
      <w:pPr>
        <w:jc w:val="both"/>
        <w:rPr>
          <w:rFonts w:asciiTheme="majorBidi" w:hAnsiTheme="majorBidi" w:cstheme="majorBidi"/>
          <w:bCs/>
          <w:sz w:val="22"/>
          <w:szCs w:val="22"/>
        </w:rPr>
      </w:pPr>
      <w:bookmarkStart w:id="0" w:name="_Toc505755770"/>
      <w:r w:rsidRPr="008647C2">
        <w:rPr>
          <w:rFonts w:asciiTheme="majorBidi" w:hAnsiTheme="majorBidi" w:cstheme="majorBidi"/>
          <w:sz w:val="22"/>
          <w:szCs w:val="22"/>
        </w:rPr>
        <w:t>Kriterij za odabir najpovoljnije ponude</w:t>
      </w:r>
      <w:bookmarkEnd w:id="0"/>
      <w:r w:rsidRPr="008647C2">
        <w:rPr>
          <w:rFonts w:asciiTheme="majorBidi" w:hAnsiTheme="majorBidi" w:cstheme="majorBidi"/>
          <w:sz w:val="22"/>
          <w:szCs w:val="22"/>
        </w:rPr>
        <w:t xml:space="preserve"> j</w:t>
      </w:r>
      <w:r>
        <w:rPr>
          <w:rFonts w:asciiTheme="majorBidi" w:hAnsiTheme="majorBidi" w:cstheme="majorBidi"/>
          <w:sz w:val="22"/>
          <w:szCs w:val="22"/>
        </w:rPr>
        <w:t xml:space="preserve">e </w:t>
      </w:r>
      <w:r w:rsidRPr="008647C2">
        <w:rPr>
          <w:rFonts w:asciiTheme="majorBidi" w:hAnsiTheme="majorBidi" w:cstheme="majorBidi"/>
          <w:bCs/>
          <w:sz w:val="22"/>
          <w:szCs w:val="22"/>
        </w:rPr>
        <w:t>ekonomski najpovoljnija ponuda s najvećim brojem bodova utvrđenim prema</w:t>
      </w:r>
      <w:r>
        <w:rPr>
          <w:rFonts w:asciiTheme="majorBidi" w:hAnsiTheme="majorBidi" w:cstheme="majorBidi"/>
          <w:bCs/>
          <w:sz w:val="22"/>
          <w:szCs w:val="22"/>
        </w:rPr>
        <w:t xml:space="preserve"> sljedećim parametrima</w:t>
      </w:r>
      <w:r w:rsidRPr="008647C2">
        <w:rPr>
          <w:rFonts w:asciiTheme="majorBidi" w:hAnsiTheme="majorBidi" w:cstheme="majorBidi"/>
          <w:bCs/>
          <w:sz w:val="22"/>
          <w:szCs w:val="22"/>
        </w:rPr>
        <w:t>:</w:t>
      </w:r>
      <w:r>
        <w:rPr>
          <w:rFonts w:asciiTheme="majorBidi" w:hAnsiTheme="majorBidi" w:cstheme="majorBidi"/>
          <w:bCs/>
          <w:sz w:val="22"/>
          <w:szCs w:val="22"/>
        </w:rPr>
        <w:t xml:space="preserve"> </w:t>
      </w:r>
    </w:p>
    <w:p w14:paraId="12A8DF37" w14:textId="77777777" w:rsidR="00736C3A" w:rsidRDefault="00736C3A" w:rsidP="00736C3A">
      <w:pPr>
        <w:jc w:val="both"/>
        <w:rPr>
          <w:rFonts w:asciiTheme="majorBidi" w:hAnsiTheme="majorBidi" w:cstheme="majorBidi"/>
          <w:sz w:val="22"/>
          <w:szCs w:val="22"/>
        </w:rPr>
      </w:pPr>
      <w:r>
        <w:rPr>
          <w:rFonts w:asciiTheme="majorBidi" w:hAnsiTheme="majorBidi" w:cstheme="majorBidi"/>
          <w:bCs/>
          <w:sz w:val="22"/>
          <w:szCs w:val="22"/>
        </w:rPr>
        <w:t xml:space="preserve">1. </w:t>
      </w:r>
      <w:r w:rsidRPr="0044399C">
        <w:rPr>
          <w:rFonts w:asciiTheme="majorBidi" w:hAnsiTheme="majorBidi" w:cstheme="majorBidi"/>
          <w:sz w:val="22"/>
          <w:szCs w:val="22"/>
        </w:rPr>
        <w:t>ponuđena cijena usluge za krajnje korisnike (70% u bodovanju ponuda)</w:t>
      </w:r>
      <w:r>
        <w:rPr>
          <w:rFonts w:asciiTheme="majorBidi" w:hAnsiTheme="majorBidi" w:cstheme="majorBidi"/>
          <w:sz w:val="22"/>
          <w:szCs w:val="22"/>
        </w:rPr>
        <w:t>,</w:t>
      </w:r>
    </w:p>
    <w:p w14:paraId="7387FC9F" w14:textId="77777777" w:rsidR="00736C3A" w:rsidRDefault="00736C3A" w:rsidP="00736C3A">
      <w:pPr>
        <w:jc w:val="both"/>
        <w:rPr>
          <w:rFonts w:asciiTheme="majorBidi" w:hAnsiTheme="majorBidi" w:cstheme="majorBidi"/>
          <w:sz w:val="22"/>
          <w:szCs w:val="22"/>
        </w:rPr>
      </w:pPr>
      <w:r>
        <w:rPr>
          <w:rFonts w:asciiTheme="majorBidi" w:hAnsiTheme="majorBidi" w:cstheme="majorBidi"/>
          <w:sz w:val="22"/>
          <w:szCs w:val="22"/>
        </w:rPr>
        <w:t xml:space="preserve">2. </w:t>
      </w:r>
      <w:r w:rsidRPr="0044399C">
        <w:rPr>
          <w:rFonts w:asciiTheme="majorBidi" w:hAnsiTheme="majorBidi" w:cstheme="majorBidi"/>
          <w:sz w:val="22"/>
          <w:szCs w:val="22"/>
        </w:rPr>
        <w:t>ponuđena cijena koncesijske naknade (30 % u bodovanju ponuda)</w:t>
      </w:r>
      <w:r>
        <w:rPr>
          <w:rFonts w:asciiTheme="majorBidi" w:hAnsiTheme="majorBidi" w:cstheme="majorBidi"/>
          <w:sz w:val="22"/>
          <w:szCs w:val="22"/>
        </w:rPr>
        <w:t>.</w:t>
      </w:r>
    </w:p>
    <w:p w14:paraId="42F35014" w14:textId="77777777" w:rsidR="00736C3A" w:rsidRDefault="00736C3A" w:rsidP="00736C3A">
      <w:pPr>
        <w:jc w:val="both"/>
        <w:rPr>
          <w:rFonts w:asciiTheme="majorBidi" w:hAnsiTheme="majorBidi" w:cstheme="majorBidi"/>
          <w:sz w:val="22"/>
          <w:szCs w:val="22"/>
        </w:rPr>
      </w:pPr>
    </w:p>
    <w:p w14:paraId="0B53F3E6" w14:textId="77777777" w:rsidR="00736C3A" w:rsidRDefault="00736C3A" w:rsidP="00736C3A">
      <w:pPr>
        <w:jc w:val="both"/>
        <w:rPr>
          <w:rFonts w:asciiTheme="majorBidi" w:hAnsiTheme="majorBidi" w:cstheme="majorBidi"/>
          <w:sz w:val="22"/>
          <w:szCs w:val="22"/>
        </w:rPr>
      </w:pPr>
      <w:r w:rsidRPr="00213474">
        <w:rPr>
          <w:rFonts w:asciiTheme="majorBidi" w:hAnsiTheme="majorBidi" w:cstheme="majorBidi"/>
          <w:sz w:val="22"/>
          <w:szCs w:val="22"/>
        </w:rPr>
        <w:t>U roku određenom za dostavu ponuda pristigla je jedna ponuda, i to od trgovačkog društva DIMNJAČAR d.o.o., Karlovac, Dr. Vladka Mačeka 5, OIB 07474736792, koja ispunjava sve tražene uvjete natječaja.</w:t>
      </w:r>
      <w:r>
        <w:rPr>
          <w:rFonts w:asciiTheme="majorBidi" w:hAnsiTheme="majorBidi" w:cstheme="majorBidi"/>
          <w:sz w:val="22"/>
          <w:szCs w:val="22"/>
        </w:rPr>
        <w:t xml:space="preserve"> </w:t>
      </w:r>
      <w:r w:rsidRPr="00213474">
        <w:rPr>
          <w:rFonts w:asciiTheme="majorBidi" w:hAnsiTheme="majorBidi" w:cstheme="majorBidi"/>
          <w:sz w:val="22"/>
          <w:szCs w:val="22"/>
        </w:rPr>
        <w:t>Trgovačko društvo DIMNJAČAR d.o.o. ponudilo je naknadu za koncesiju u iznosu 4.000,00 EUR godišnje</w:t>
      </w:r>
      <w:r>
        <w:rPr>
          <w:rFonts w:asciiTheme="majorBidi" w:hAnsiTheme="majorBidi" w:cstheme="majorBidi"/>
          <w:sz w:val="22"/>
          <w:szCs w:val="22"/>
        </w:rPr>
        <w:t xml:space="preserve">. </w:t>
      </w:r>
      <w:r w:rsidRPr="00213474">
        <w:rPr>
          <w:rFonts w:asciiTheme="majorBidi" w:hAnsiTheme="majorBidi" w:cstheme="majorBidi"/>
          <w:bCs/>
          <w:sz w:val="22"/>
          <w:szCs w:val="22"/>
        </w:rPr>
        <w:t>Naknada za koncesiju je vrijednosno osigurana prema harmoniziranom indeksu potrošačkih cijena u Republici Hrvatskoj. Polazišna osnova za obračun indeksacije radi održavanja vrijednosti je indeksirani broj objavljen za mjesec u kojem je sklopljen ovaj Ugovor. Naknada za koncesiju se mijenja u istom omjeru kao i indeks gledajući unutar svake tekuće godine. Oscilacije indeksa ispod 5% (pet posto) neće se uzimati u obzir, dok se oscilacije koje prelaze spomenuti postotak uzimaju u obzir u cijelosti. Godišnja stopa promjene indeksa potrošačkih cijena u kalendarskom mjesecu u kojem istječe prva i svaka sljedeća godina ovog Ugovora uzima se u izračun naknade za koncesiju za naredno godišnje razdoblje. Godišnja naknada za koncesiju uvećava se za navedenu godišnju stopu promjene indeksa potrošačkih cijena. Tako izračunati iznos naknade za koncesiju čini polazišnu osnovu za sljedeći obračun i tako do isteka ovog Ugovora. U slučaju prestanka objavljivanja indeksa potrošačkih cijena, kao osnovica za izračun uzet će se indeks koji će se objavljivati od strane nadležnog tijela  ili indeks koji je na bilo koji način obvezujuće određen. U trenutku sklapanja ovog Ugovora važeći su podaci koje objavljuje Državni zavod za statistiku Republike Hrvatske.</w:t>
      </w:r>
      <w:r>
        <w:rPr>
          <w:rFonts w:asciiTheme="majorBidi" w:hAnsiTheme="majorBidi" w:cstheme="majorBidi"/>
          <w:bCs/>
          <w:sz w:val="22"/>
          <w:szCs w:val="22"/>
        </w:rPr>
        <w:t xml:space="preserve"> </w:t>
      </w:r>
      <w:r>
        <w:rPr>
          <w:rFonts w:asciiTheme="majorBidi" w:hAnsiTheme="majorBidi" w:cstheme="majorBidi"/>
          <w:sz w:val="22"/>
          <w:szCs w:val="22"/>
        </w:rPr>
        <w:t>Sastavni dio ponude t</w:t>
      </w:r>
      <w:r w:rsidRPr="00213474">
        <w:rPr>
          <w:rFonts w:asciiTheme="majorBidi" w:hAnsiTheme="majorBidi" w:cstheme="majorBidi"/>
          <w:sz w:val="22"/>
          <w:szCs w:val="22"/>
        </w:rPr>
        <w:t>rgovačko</w:t>
      </w:r>
      <w:r>
        <w:rPr>
          <w:rFonts w:asciiTheme="majorBidi" w:hAnsiTheme="majorBidi" w:cstheme="majorBidi"/>
          <w:sz w:val="22"/>
          <w:szCs w:val="22"/>
        </w:rPr>
        <w:t>g</w:t>
      </w:r>
      <w:r w:rsidRPr="00213474">
        <w:rPr>
          <w:rFonts w:asciiTheme="majorBidi" w:hAnsiTheme="majorBidi" w:cstheme="majorBidi"/>
          <w:sz w:val="22"/>
          <w:szCs w:val="22"/>
        </w:rPr>
        <w:t xml:space="preserve"> društv</w:t>
      </w:r>
      <w:r>
        <w:rPr>
          <w:rFonts w:asciiTheme="majorBidi" w:hAnsiTheme="majorBidi" w:cstheme="majorBidi"/>
          <w:sz w:val="22"/>
          <w:szCs w:val="22"/>
        </w:rPr>
        <w:t>a</w:t>
      </w:r>
      <w:r w:rsidRPr="00213474">
        <w:rPr>
          <w:rFonts w:asciiTheme="majorBidi" w:hAnsiTheme="majorBidi" w:cstheme="majorBidi"/>
          <w:sz w:val="22"/>
          <w:szCs w:val="22"/>
        </w:rPr>
        <w:t xml:space="preserve"> DIMNJAČAR d.o.o.</w:t>
      </w:r>
      <w:r>
        <w:rPr>
          <w:rFonts w:asciiTheme="majorBidi" w:hAnsiTheme="majorBidi" w:cstheme="majorBidi"/>
          <w:sz w:val="22"/>
          <w:szCs w:val="22"/>
        </w:rPr>
        <w:t xml:space="preserve"> je i cjenik dimnjačarskih usluga.</w:t>
      </w:r>
    </w:p>
    <w:p w14:paraId="2EC06FDC" w14:textId="77777777" w:rsidR="00736C3A" w:rsidRDefault="00736C3A" w:rsidP="00736C3A">
      <w:pPr>
        <w:jc w:val="both"/>
        <w:rPr>
          <w:rFonts w:asciiTheme="majorBidi" w:hAnsiTheme="majorBidi" w:cstheme="majorBidi"/>
          <w:sz w:val="22"/>
          <w:szCs w:val="22"/>
        </w:rPr>
      </w:pPr>
    </w:p>
    <w:p w14:paraId="27901255" w14:textId="77777777" w:rsidR="00736C3A" w:rsidRPr="00AA38D4" w:rsidRDefault="00736C3A" w:rsidP="00736C3A">
      <w:pPr>
        <w:jc w:val="both"/>
        <w:rPr>
          <w:rFonts w:ascii="Times New Roman" w:eastAsia="Calibri" w:hAnsi="Times New Roman" w:cs="Arial"/>
          <w:sz w:val="22"/>
          <w:szCs w:val="22"/>
        </w:rPr>
      </w:pPr>
      <w:r>
        <w:rPr>
          <w:rFonts w:ascii="Times New Roman" w:eastAsia="Calibri" w:hAnsi="Times New Roman"/>
          <w:sz w:val="22"/>
          <w:szCs w:val="22"/>
        </w:rPr>
        <w:t>I</w:t>
      </w:r>
      <w:r w:rsidRPr="00AA38D4">
        <w:rPr>
          <w:rFonts w:ascii="Times New Roman" w:eastAsia="Calibri" w:hAnsi="Times New Roman"/>
          <w:sz w:val="22"/>
          <w:szCs w:val="22"/>
        </w:rPr>
        <w:t>zvjestiteljic</w:t>
      </w:r>
      <w:r>
        <w:rPr>
          <w:rFonts w:ascii="Times New Roman" w:eastAsia="Calibri" w:hAnsi="Times New Roman"/>
          <w:sz w:val="22"/>
          <w:szCs w:val="22"/>
        </w:rPr>
        <w:t>a</w:t>
      </w:r>
      <w:r w:rsidRPr="00AA38D4">
        <w:rPr>
          <w:rFonts w:ascii="Times New Roman" w:eastAsia="Calibri" w:hAnsi="Times New Roman"/>
          <w:sz w:val="22"/>
          <w:szCs w:val="22"/>
        </w:rPr>
        <w:t xml:space="preserve"> na sjednici Gradskog vijeća </w:t>
      </w:r>
      <w:r>
        <w:rPr>
          <w:rFonts w:ascii="Times New Roman" w:eastAsia="Calibri" w:hAnsi="Times New Roman"/>
          <w:sz w:val="22"/>
          <w:szCs w:val="22"/>
        </w:rPr>
        <w:t>bit će</w:t>
      </w:r>
      <w:r w:rsidRPr="00AA38D4">
        <w:rPr>
          <w:rFonts w:ascii="Times New Roman" w:eastAsia="Calibri" w:hAnsi="Times New Roman"/>
          <w:sz w:val="22"/>
          <w:szCs w:val="22"/>
        </w:rPr>
        <w:t xml:space="preserve"> </w:t>
      </w:r>
      <w:r w:rsidRPr="00AA38D4">
        <w:rPr>
          <w:rFonts w:ascii="Times New Roman" w:eastAsia="Calibri" w:hAnsi="Times New Roman" w:cs="Arial"/>
          <w:sz w:val="22"/>
          <w:szCs w:val="22"/>
        </w:rPr>
        <w:t xml:space="preserve">Snježana Cindrić, mag. oec., pročelnica </w:t>
      </w:r>
      <w:r w:rsidRPr="00AA38D4">
        <w:rPr>
          <w:rFonts w:ascii="Times New Roman" w:eastAsia="Calibri" w:hAnsi="Times New Roman"/>
          <w:sz w:val="22"/>
          <w:szCs w:val="22"/>
        </w:rPr>
        <w:t>Upravnog odjela za komunalno gospodarstvo, promet i mjesnu samoupravu.</w:t>
      </w:r>
    </w:p>
    <w:p w14:paraId="5D1BFE53" w14:textId="77777777" w:rsidR="00736C3A" w:rsidRDefault="00736C3A" w:rsidP="00736C3A">
      <w:pPr>
        <w:rPr>
          <w:rFonts w:asciiTheme="majorBidi" w:hAnsiTheme="majorBidi" w:cstheme="majorBidi"/>
          <w:sz w:val="22"/>
          <w:szCs w:val="22"/>
        </w:rPr>
      </w:pPr>
    </w:p>
    <w:p w14:paraId="7E1A3986" w14:textId="77777777" w:rsidR="00736C3A" w:rsidRDefault="00736C3A" w:rsidP="00736C3A">
      <w:pPr>
        <w:rPr>
          <w:rFonts w:asciiTheme="majorBidi" w:hAnsiTheme="majorBidi" w:cstheme="majorBidi"/>
          <w:sz w:val="22"/>
          <w:szCs w:val="22"/>
        </w:rPr>
      </w:pPr>
    </w:p>
    <w:p w14:paraId="4F1DD220" w14:textId="77777777" w:rsidR="00736C3A" w:rsidRDefault="00736C3A" w:rsidP="00736C3A">
      <w:pPr>
        <w:ind w:left="3540" w:firstLine="708"/>
        <w:rPr>
          <w:rFonts w:asciiTheme="majorBidi" w:hAnsiTheme="majorBidi" w:cstheme="majorBidi"/>
          <w:sz w:val="22"/>
          <w:szCs w:val="22"/>
        </w:rPr>
      </w:pPr>
      <w:r>
        <w:rPr>
          <w:rFonts w:asciiTheme="majorBidi" w:hAnsiTheme="majorBidi" w:cstheme="majorBidi"/>
          <w:sz w:val="22"/>
          <w:szCs w:val="22"/>
        </w:rPr>
        <w:t xml:space="preserve">     Predsjednica Stručnog povjerenstva za koncesiju</w:t>
      </w:r>
    </w:p>
    <w:p w14:paraId="4612E69F" w14:textId="77777777" w:rsidR="00736C3A" w:rsidRPr="00392703" w:rsidRDefault="00736C3A" w:rsidP="00736C3A">
      <w:pPr>
        <w:ind w:left="3540" w:firstLine="708"/>
        <w:rPr>
          <w:rFonts w:asciiTheme="majorBidi" w:hAnsiTheme="majorBidi" w:cstheme="majorBidi"/>
          <w:sz w:val="22"/>
          <w:szCs w:val="22"/>
        </w:rPr>
      </w:pPr>
      <w:r>
        <w:rPr>
          <w:rFonts w:asciiTheme="majorBidi" w:hAnsiTheme="majorBidi" w:cstheme="majorBidi"/>
          <w:sz w:val="22"/>
          <w:szCs w:val="22"/>
        </w:rPr>
        <w:t xml:space="preserve">     Ivana Fočić, mag. rel. int.</w:t>
      </w:r>
    </w:p>
    <w:p w14:paraId="263475ED" w14:textId="77777777" w:rsidR="00736C3A" w:rsidRDefault="00736C3A" w:rsidP="004A5270">
      <w:pPr>
        <w:pStyle w:val="NoSpacing"/>
        <w:jc w:val="both"/>
        <w:rPr>
          <w:rFonts w:ascii="Times New Roman" w:hAnsi="Times New Roman" w:cs="Times New Roman"/>
        </w:rPr>
      </w:pPr>
    </w:p>
    <w:p w14:paraId="2A2D9C62" w14:textId="77777777" w:rsidR="00736C3A" w:rsidRDefault="00736C3A" w:rsidP="004A5270">
      <w:pPr>
        <w:pStyle w:val="NoSpacing"/>
        <w:jc w:val="both"/>
        <w:rPr>
          <w:rFonts w:ascii="Times New Roman" w:hAnsi="Times New Roman" w:cs="Times New Roman"/>
        </w:rPr>
      </w:pPr>
    </w:p>
    <w:p w14:paraId="26A05454" w14:textId="77777777" w:rsidR="006F7E45" w:rsidRDefault="006F7E45" w:rsidP="004A5270">
      <w:pPr>
        <w:pStyle w:val="NoSpacing"/>
        <w:jc w:val="both"/>
        <w:rPr>
          <w:rFonts w:ascii="Times New Roman" w:hAnsi="Times New Roman" w:cs="Times New Roman"/>
        </w:rPr>
      </w:pPr>
    </w:p>
    <w:p w14:paraId="6FCFE511" w14:textId="77777777" w:rsidR="004A5270" w:rsidRPr="00217966" w:rsidRDefault="004A5270" w:rsidP="004A5270">
      <w:pPr>
        <w:pStyle w:val="NoSpacing"/>
        <w:jc w:val="both"/>
        <w:rPr>
          <w:rFonts w:ascii="Times New Roman" w:hAnsi="Times New Roman" w:cs="Times New Roman"/>
        </w:rPr>
      </w:pPr>
    </w:p>
    <w:p w14:paraId="1593B31E" w14:textId="77777777" w:rsidR="004A5270" w:rsidRPr="00217966" w:rsidRDefault="004A5270" w:rsidP="004A5270">
      <w:pPr>
        <w:pStyle w:val="NoSpacing"/>
        <w:jc w:val="both"/>
        <w:rPr>
          <w:rFonts w:ascii="Times New Roman" w:hAnsi="Times New Roman" w:cs="Times New Roman"/>
        </w:rPr>
      </w:pPr>
    </w:p>
    <w:p w14:paraId="5E4B35C7" w14:textId="77777777" w:rsidR="004A5270" w:rsidRPr="00217966" w:rsidRDefault="004A5270" w:rsidP="004A5270">
      <w:pPr>
        <w:pStyle w:val="NoSpacing"/>
        <w:jc w:val="both"/>
        <w:rPr>
          <w:rFonts w:ascii="Times New Roman" w:hAnsi="Times New Roman" w:cs="Times New Roman"/>
        </w:rPr>
      </w:pPr>
    </w:p>
    <w:p w14:paraId="065AEFC2" w14:textId="77777777" w:rsidR="004A5270" w:rsidRPr="00217966" w:rsidRDefault="004A5270" w:rsidP="004A5270">
      <w:pPr>
        <w:pStyle w:val="NoSpacing"/>
        <w:jc w:val="both"/>
        <w:rPr>
          <w:rFonts w:ascii="Times New Roman" w:hAnsi="Times New Roman" w:cs="Times New Roman"/>
        </w:rPr>
      </w:pPr>
    </w:p>
    <w:p w14:paraId="69AC9E7F" w14:textId="77777777" w:rsidR="004A5270" w:rsidRPr="00217966" w:rsidRDefault="004A5270" w:rsidP="004A5270">
      <w:pPr>
        <w:pStyle w:val="NoSpacing"/>
        <w:jc w:val="both"/>
        <w:rPr>
          <w:rFonts w:ascii="Times New Roman" w:hAnsi="Times New Roman" w:cs="Times New Roman"/>
        </w:rPr>
      </w:pPr>
    </w:p>
    <w:p w14:paraId="1E4950BF" w14:textId="77777777" w:rsidR="00217966" w:rsidRPr="00217966" w:rsidRDefault="00217966" w:rsidP="004A5270">
      <w:pPr>
        <w:pStyle w:val="NoSpacing"/>
        <w:jc w:val="both"/>
        <w:rPr>
          <w:rFonts w:ascii="Times New Roman" w:hAnsi="Times New Roman" w:cs="Times New Roman"/>
        </w:rPr>
      </w:pPr>
    </w:p>
    <w:sectPr w:rsidR="00217966" w:rsidRPr="00217966" w:rsidSect="005935B4">
      <w:headerReference w:type="even" r:id="rId10"/>
      <w:headerReference w:type="default" r:id="rId11"/>
      <w:pgSz w:w="11907" w:h="16840" w:code="9"/>
      <w:pgMar w:top="851" w:right="1418" w:bottom="851" w:left="1418"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258FD" w14:textId="77777777" w:rsidR="00AD7A6A" w:rsidRDefault="00AD7A6A">
      <w:r>
        <w:separator/>
      </w:r>
    </w:p>
  </w:endnote>
  <w:endnote w:type="continuationSeparator" w:id="0">
    <w:p w14:paraId="3BAEE8D3" w14:textId="77777777" w:rsidR="00AD7A6A" w:rsidRDefault="00AD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F40E6" w14:textId="77777777" w:rsidR="00AD7A6A" w:rsidRDefault="00AD7A6A">
      <w:r>
        <w:separator/>
      </w:r>
    </w:p>
  </w:footnote>
  <w:footnote w:type="continuationSeparator" w:id="0">
    <w:p w14:paraId="4DE7DF70" w14:textId="77777777" w:rsidR="00AD7A6A" w:rsidRDefault="00AD7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5C9FA" w14:textId="77777777" w:rsidR="0056409C" w:rsidRDefault="004F5243">
    <w:pPr>
      <w:pStyle w:val="Header"/>
      <w:framePr w:wrap="around" w:vAnchor="text" w:hAnchor="margin" w:xAlign="right" w:y="1"/>
      <w:rPr>
        <w:rStyle w:val="PageNumber"/>
      </w:rPr>
    </w:pPr>
    <w:r>
      <w:rPr>
        <w:rStyle w:val="PageNumber"/>
      </w:rPr>
      <w:fldChar w:fldCharType="begin"/>
    </w:r>
    <w:r w:rsidR="0056409C">
      <w:rPr>
        <w:rStyle w:val="PageNumber"/>
      </w:rPr>
      <w:instrText xml:space="preserve">PAGE  </w:instrText>
    </w:r>
    <w:r>
      <w:rPr>
        <w:rStyle w:val="PageNumber"/>
      </w:rPr>
      <w:fldChar w:fldCharType="end"/>
    </w:r>
  </w:p>
  <w:p w14:paraId="4E6267F1" w14:textId="77777777" w:rsidR="0056409C" w:rsidRDefault="0056409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B80E3" w14:textId="77777777" w:rsidR="0056409C" w:rsidRPr="00857D89" w:rsidRDefault="004F5243">
    <w:pPr>
      <w:pStyle w:val="Header"/>
      <w:framePr w:wrap="around" w:vAnchor="text" w:hAnchor="margin" w:xAlign="right" w:y="1"/>
      <w:rPr>
        <w:rStyle w:val="PageNumber"/>
        <w:rFonts w:ascii="Times New Roman" w:hAnsi="Times New Roman"/>
        <w:sz w:val="20"/>
      </w:rPr>
    </w:pPr>
    <w:r w:rsidRPr="00857D89">
      <w:rPr>
        <w:rStyle w:val="PageNumber"/>
        <w:rFonts w:ascii="Times New Roman" w:hAnsi="Times New Roman"/>
        <w:sz w:val="20"/>
      </w:rPr>
      <w:fldChar w:fldCharType="begin"/>
    </w:r>
    <w:r w:rsidR="0056409C" w:rsidRPr="00857D89">
      <w:rPr>
        <w:rStyle w:val="PageNumber"/>
        <w:rFonts w:ascii="Times New Roman" w:hAnsi="Times New Roman"/>
        <w:sz w:val="20"/>
      </w:rPr>
      <w:instrText xml:space="preserve">PAGE  </w:instrText>
    </w:r>
    <w:r w:rsidRPr="00857D89">
      <w:rPr>
        <w:rStyle w:val="PageNumber"/>
        <w:rFonts w:ascii="Times New Roman" w:hAnsi="Times New Roman"/>
        <w:sz w:val="20"/>
      </w:rPr>
      <w:fldChar w:fldCharType="separate"/>
    </w:r>
    <w:r w:rsidR="00750C78">
      <w:rPr>
        <w:rStyle w:val="PageNumber"/>
        <w:rFonts w:ascii="Times New Roman" w:hAnsi="Times New Roman"/>
        <w:noProof/>
        <w:sz w:val="20"/>
      </w:rPr>
      <w:t>2</w:t>
    </w:r>
    <w:r w:rsidRPr="00857D89">
      <w:rPr>
        <w:rStyle w:val="PageNumber"/>
        <w:rFonts w:ascii="Times New Roman" w:hAnsi="Times New Roman"/>
        <w:sz w:val="20"/>
      </w:rPr>
      <w:fldChar w:fldCharType="end"/>
    </w:r>
  </w:p>
  <w:p w14:paraId="5C0C6160" w14:textId="77777777" w:rsidR="0056409C" w:rsidRPr="00FF4D20" w:rsidRDefault="0056409C">
    <w:pPr>
      <w:pStyle w:val="Header"/>
      <w:ind w:right="360"/>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B100D"/>
    <w:multiLevelType w:val="singleLevel"/>
    <w:tmpl w:val="CBC02ECE"/>
    <w:lvl w:ilvl="0">
      <w:start w:val="6"/>
      <w:numFmt w:val="decimal"/>
      <w:lvlText w:val="%1. "/>
      <w:legacy w:legacy="1" w:legacySpace="0" w:legacyIndent="283"/>
      <w:lvlJc w:val="left"/>
      <w:pPr>
        <w:ind w:left="1003" w:hanging="283"/>
      </w:pPr>
      <w:rPr>
        <w:rFonts w:ascii="Arial" w:hAnsi="Arial" w:hint="default"/>
        <w:b w:val="0"/>
        <w:i w:val="0"/>
        <w:sz w:val="24"/>
        <w:u w:val="none"/>
      </w:rPr>
    </w:lvl>
  </w:abstractNum>
  <w:abstractNum w:abstractNumId="1" w15:restartNumberingAfterBreak="0">
    <w:nsid w:val="060F2DAC"/>
    <w:multiLevelType w:val="singleLevel"/>
    <w:tmpl w:val="B4F23C56"/>
    <w:lvl w:ilvl="0">
      <w:start w:val="4"/>
      <w:numFmt w:val="decimal"/>
      <w:lvlText w:val="%1. "/>
      <w:legacy w:legacy="1" w:legacySpace="0" w:legacyIndent="283"/>
      <w:lvlJc w:val="left"/>
      <w:pPr>
        <w:ind w:left="1018" w:hanging="283"/>
      </w:pPr>
      <w:rPr>
        <w:rFonts w:ascii="Arial" w:hAnsi="Arial" w:hint="default"/>
        <w:b w:val="0"/>
        <w:i w:val="0"/>
        <w:sz w:val="24"/>
        <w:u w:val="none"/>
      </w:rPr>
    </w:lvl>
  </w:abstractNum>
  <w:abstractNum w:abstractNumId="2" w15:restartNumberingAfterBreak="0">
    <w:nsid w:val="084622C2"/>
    <w:multiLevelType w:val="singleLevel"/>
    <w:tmpl w:val="D8B2DD7A"/>
    <w:lvl w:ilvl="0">
      <w:start w:val="1"/>
      <w:numFmt w:val="decimal"/>
      <w:lvlText w:val="%1. "/>
      <w:legacy w:legacy="1" w:legacySpace="0" w:legacyIndent="283"/>
      <w:lvlJc w:val="left"/>
      <w:pPr>
        <w:ind w:left="993" w:hanging="283"/>
      </w:pPr>
      <w:rPr>
        <w:rFonts w:ascii="Times New Roman" w:hAnsi="Times New Roman" w:cs="Times New Roman" w:hint="default"/>
        <w:b w:val="0"/>
        <w:i w:val="0"/>
        <w:sz w:val="21"/>
        <w:szCs w:val="21"/>
        <w:u w:val="none"/>
      </w:rPr>
    </w:lvl>
  </w:abstractNum>
  <w:abstractNum w:abstractNumId="3" w15:restartNumberingAfterBreak="0">
    <w:nsid w:val="10E96001"/>
    <w:multiLevelType w:val="singleLevel"/>
    <w:tmpl w:val="041A000F"/>
    <w:lvl w:ilvl="0">
      <w:start w:val="1"/>
      <w:numFmt w:val="decimal"/>
      <w:lvlText w:val="%1."/>
      <w:lvlJc w:val="left"/>
      <w:pPr>
        <w:ind w:left="1080" w:hanging="360"/>
      </w:pPr>
      <w:rPr>
        <w:rFonts w:hint="default"/>
        <w:b w:val="0"/>
      </w:rPr>
    </w:lvl>
  </w:abstractNum>
  <w:abstractNum w:abstractNumId="4" w15:restartNumberingAfterBreak="0">
    <w:nsid w:val="132F3731"/>
    <w:multiLevelType w:val="singleLevel"/>
    <w:tmpl w:val="0C846D74"/>
    <w:lvl w:ilvl="0">
      <w:start w:val="6"/>
      <w:numFmt w:val="decimal"/>
      <w:lvlText w:val="%1."/>
      <w:lvlJc w:val="left"/>
      <w:pPr>
        <w:tabs>
          <w:tab w:val="num" w:pos="1080"/>
        </w:tabs>
        <w:ind w:left="1080" w:hanging="360"/>
      </w:pPr>
      <w:rPr>
        <w:rFonts w:hint="default"/>
      </w:rPr>
    </w:lvl>
  </w:abstractNum>
  <w:abstractNum w:abstractNumId="5" w15:restartNumberingAfterBreak="0">
    <w:nsid w:val="136E0B1D"/>
    <w:multiLevelType w:val="hybridMultilevel"/>
    <w:tmpl w:val="3F2AA9C2"/>
    <w:lvl w:ilvl="0" w:tplc="041A000F">
      <w:start w:val="1"/>
      <w:numFmt w:val="decimal"/>
      <w:lvlText w:val="%1."/>
      <w:lvlJc w:val="left"/>
      <w:pPr>
        <w:ind w:left="786" w:hanging="360"/>
      </w:pPr>
      <w:rPr>
        <w:rFonts w:hint="default"/>
      </w:rPr>
    </w:lvl>
    <w:lvl w:ilvl="1" w:tplc="041A0003">
      <w:start w:val="1"/>
      <w:numFmt w:val="bullet"/>
      <w:lvlText w:val="o"/>
      <w:lvlJc w:val="left"/>
      <w:pPr>
        <w:ind w:left="1506" w:hanging="360"/>
      </w:pPr>
      <w:rPr>
        <w:rFonts w:ascii="Courier New" w:hAnsi="Courier New" w:cs="Courier New" w:hint="default"/>
      </w:rPr>
    </w:lvl>
    <w:lvl w:ilvl="2" w:tplc="041A0005">
      <w:start w:val="1"/>
      <w:numFmt w:val="bullet"/>
      <w:lvlText w:val=""/>
      <w:lvlJc w:val="left"/>
      <w:pPr>
        <w:ind w:left="2226" w:hanging="360"/>
      </w:pPr>
      <w:rPr>
        <w:rFonts w:ascii="Wingdings" w:hAnsi="Wingdings" w:hint="default"/>
      </w:rPr>
    </w:lvl>
    <w:lvl w:ilvl="3" w:tplc="041A0001">
      <w:start w:val="1"/>
      <w:numFmt w:val="bullet"/>
      <w:lvlText w:val=""/>
      <w:lvlJc w:val="left"/>
      <w:pPr>
        <w:ind w:left="2946" w:hanging="360"/>
      </w:pPr>
      <w:rPr>
        <w:rFonts w:ascii="Symbol" w:hAnsi="Symbol" w:hint="default"/>
      </w:rPr>
    </w:lvl>
    <w:lvl w:ilvl="4" w:tplc="041A0003">
      <w:start w:val="1"/>
      <w:numFmt w:val="bullet"/>
      <w:lvlText w:val="o"/>
      <w:lvlJc w:val="left"/>
      <w:pPr>
        <w:ind w:left="3666" w:hanging="360"/>
      </w:pPr>
      <w:rPr>
        <w:rFonts w:ascii="Courier New" w:hAnsi="Courier New" w:cs="Courier New" w:hint="default"/>
      </w:rPr>
    </w:lvl>
    <w:lvl w:ilvl="5" w:tplc="041A0005">
      <w:start w:val="1"/>
      <w:numFmt w:val="bullet"/>
      <w:lvlText w:val=""/>
      <w:lvlJc w:val="left"/>
      <w:pPr>
        <w:ind w:left="4386" w:hanging="360"/>
      </w:pPr>
      <w:rPr>
        <w:rFonts w:ascii="Wingdings" w:hAnsi="Wingdings" w:hint="default"/>
      </w:rPr>
    </w:lvl>
    <w:lvl w:ilvl="6" w:tplc="041A0001">
      <w:start w:val="1"/>
      <w:numFmt w:val="bullet"/>
      <w:lvlText w:val=""/>
      <w:lvlJc w:val="left"/>
      <w:pPr>
        <w:ind w:left="5106" w:hanging="360"/>
      </w:pPr>
      <w:rPr>
        <w:rFonts w:ascii="Symbol" w:hAnsi="Symbol" w:hint="default"/>
      </w:rPr>
    </w:lvl>
    <w:lvl w:ilvl="7" w:tplc="041A0003">
      <w:start w:val="1"/>
      <w:numFmt w:val="bullet"/>
      <w:lvlText w:val="o"/>
      <w:lvlJc w:val="left"/>
      <w:pPr>
        <w:ind w:left="5826" w:hanging="360"/>
      </w:pPr>
      <w:rPr>
        <w:rFonts w:ascii="Courier New" w:hAnsi="Courier New" w:cs="Courier New" w:hint="default"/>
      </w:rPr>
    </w:lvl>
    <w:lvl w:ilvl="8" w:tplc="041A0005">
      <w:start w:val="1"/>
      <w:numFmt w:val="bullet"/>
      <w:lvlText w:val=""/>
      <w:lvlJc w:val="left"/>
      <w:pPr>
        <w:ind w:left="6546" w:hanging="360"/>
      </w:pPr>
      <w:rPr>
        <w:rFonts w:ascii="Wingdings" w:hAnsi="Wingdings" w:hint="default"/>
      </w:rPr>
    </w:lvl>
  </w:abstractNum>
  <w:abstractNum w:abstractNumId="6" w15:restartNumberingAfterBreak="0">
    <w:nsid w:val="146635D0"/>
    <w:multiLevelType w:val="hybridMultilevel"/>
    <w:tmpl w:val="BD12E67C"/>
    <w:lvl w:ilvl="0" w:tplc="C81A22A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4CA4E0B"/>
    <w:multiLevelType w:val="singleLevel"/>
    <w:tmpl w:val="8090B07C"/>
    <w:lvl w:ilvl="0">
      <w:start w:val="9"/>
      <w:numFmt w:val="decimal"/>
      <w:lvlText w:val="%1. "/>
      <w:legacy w:legacy="1" w:legacySpace="0" w:legacyIndent="283"/>
      <w:lvlJc w:val="left"/>
      <w:pPr>
        <w:ind w:left="1003" w:hanging="283"/>
      </w:pPr>
      <w:rPr>
        <w:rFonts w:ascii="Arial" w:hAnsi="Arial" w:hint="default"/>
        <w:b w:val="0"/>
        <w:i w:val="0"/>
        <w:sz w:val="24"/>
        <w:u w:val="none"/>
      </w:rPr>
    </w:lvl>
  </w:abstractNum>
  <w:abstractNum w:abstractNumId="8" w15:restartNumberingAfterBreak="0">
    <w:nsid w:val="18650F7E"/>
    <w:multiLevelType w:val="hybridMultilevel"/>
    <w:tmpl w:val="D37248AE"/>
    <w:lvl w:ilvl="0" w:tplc="780E42AA">
      <w:start w:val="1"/>
      <w:numFmt w:val="decimal"/>
      <w:lvlText w:val="%1."/>
      <w:lvlJc w:val="left"/>
      <w:pPr>
        <w:tabs>
          <w:tab w:val="num" w:pos="1363"/>
        </w:tabs>
        <w:ind w:left="1363" w:hanging="360"/>
      </w:pPr>
      <w:rPr>
        <w:rFonts w:hint="default"/>
      </w:rPr>
    </w:lvl>
    <w:lvl w:ilvl="1" w:tplc="041A0019" w:tentative="1">
      <w:start w:val="1"/>
      <w:numFmt w:val="lowerLetter"/>
      <w:lvlText w:val="%2."/>
      <w:lvlJc w:val="left"/>
      <w:pPr>
        <w:tabs>
          <w:tab w:val="num" w:pos="2083"/>
        </w:tabs>
        <w:ind w:left="2083" w:hanging="360"/>
      </w:pPr>
    </w:lvl>
    <w:lvl w:ilvl="2" w:tplc="041A001B" w:tentative="1">
      <w:start w:val="1"/>
      <w:numFmt w:val="lowerRoman"/>
      <w:lvlText w:val="%3."/>
      <w:lvlJc w:val="right"/>
      <w:pPr>
        <w:tabs>
          <w:tab w:val="num" w:pos="2803"/>
        </w:tabs>
        <w:ind w:left="2803" w:hanging="180"/>
      </w:pPr>
    </w:lvl>
    <w:lvl w:ilvl="3" w:tplc="041A000F" w:tentative="1">
      <w:start w:val="1"/>
      <w:numFmt w:val="decimal"/>
      <w:lvlText w:val="%4."/>
      <w:lvlJc w:val="left"/>
      <w:pPr>
        <w:tabs>
          <w:tab w:val="num" w:pos="3523"/>
        </w:tabs>
        <w:ind w:left="3523" w:hanging="360"/>
      </w:pPr>
    </w:lvl>
    <w:lvl w:ilvl="4" w:tplc="041A0019" w:tentative="1">
      <w:start w:val="1"/>
      <w:numFmt w:val="lowerLetter"/>
      <w:lvlText w:val="%5."/>
      <w:lvlJc w:val="left"/>
      <w:pPr>
        <w:tabs>
          <w:tab w:val="num" w:pos="4243"/>
        </w:tabs>
        <w:ind w:left="4243" w:hanging="360"/>
      </w:pPr>
    </w:lvl>
    <w:lvl w:ilvl="5" w:tplc="041A001B" w:tentative="1">
      <w:start w:val="1"/>
      <w:numFmt w:val="lowerRoman"/>
      <w:lvlText w:val="%6."/>
      <w:lvlJc w:val="right"/>
      <w:pPr>
        <w:tabs>
          <w:tab w:val="num" w:pos="4963"/>
        </w:tabs>
        <w:ind w:left="4963" w:hanging="180"/>
      </w:pPr>
    </w:lvl>
    <w:lvl w:ilvl="6" w:tplc="041A000F" w:tentative="1">
      <w:start w:val="1"/>
      <w:numFmt w:val="decimal"/>
      <w:lvlText w:val="%7."/>
      <w:lvlJc w:val="left"/>
      <w:pPr>
        <w:tabs>
          <w:tab w:val="num" w:pos="5683"/>
        </w:tabs>
        <w:ind w:left="5683" w:hanging="360"/>
      </w:pPr>
    </w:lvl>
    <w:lvl w:ilvl="7" w:tplc="041A0019" w:tentative="1">
      <w:start w:val="1"/>
      <w:numFmt w:val="lowerLetter"/>
      <w:lvlText w:val="%8."/>
      <w:lvlJc w:val="left"/>
      <w:pPr>
        <w:tabs>
          <w:tab w:val="num" w:pos="6403"/>
        </w:tabs>
        <w:ind w:left="6403" w:hanging="360"/>
      </w:pPr>
    </w:lvl>
    <w:lvl w:ilvl="8" w:tplc="041A001B" w:tentative="1">
      <w:start w:val="1"/>
      <w:numFmt w:val="lowerRoman"/>
      <w:lvlText w:val="%9."/>
      <w:lvlJc w:val="right"/>
      <w:pPr>
        <w:tabs>
          <w:tab w:val="num" w:pos="7123"/>
        </w:tabs>
        <w:ind w:left="7123" w:hanging="180"/>
      </w:pPr>
    </w:lvl>
  </w:abstractNum>
  <w:abstractNum w:abstractNumId="9" w15:restartNumberingAfterBreak="0">
    <w:nsid w:val="208964FD"/>
    <w:multiLevelType w:val="hybridMultilevel"/>
    <w:tmpl w:val="67C42F8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15:restartNumberingAfterBreak="0">
    <w:nsid w:val="211267E2"/>
    <w:multiLevelType w:val="hybridMultilevel"/>
    <w:tmpl w:val="3C422A6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4D656AB"/>
    <w:multiLevelType w:val="singleLevel"/>
    <w:tmpl w:val="E59EA3D4"/>
    <w:lvl w:ilvl="0">
      <w:start w:val="1"/>
      <w:numFmt w:val="decimal"/>
      <w:lvlText w:val="%1. "/>
      <w:legacy w:legacy="1" w:legacySpace="0" w:legacyIndent="283"/>
      <w:lvlJc w:val="left"/>
      <w:pPr>
        <w:ind w:left="1003" w:hanging="283"/>
      </w:pPr>
      <w:rPr>
        <w:rFonts w:ascii="Times New Roman" w:hAnsi="Times New Roman" w:cs="Times New Roman" w:hint="default"/>
        <w:b w:val="0"/>
        <w:i w:val="0"/>
        <w:sz w:val="22"/>
        <w:szCs w:val="22"/>
        <w:u w:val="none"/>
      </w:rPr>
    </w:lvl>
  </w:abstractNum>
  <w:abstractNum w:abstractNumId="12" w15:restartNumberingAfterBreak="0">
    <w:nsid w:val="252E0F24"/>
    <w:multiLevelType w:val="singleLevel"/>
    <w:tmpl w:val="1EE81216"/>
    <w:lvl w:ilvl="0">
      <w:start w:val="13"/>
      <w:numFmt w:val="decimal"/>
      <w:lvlText w:val="%1. "/>
      <w:legacy w:legacy="1" w:legacySpace="0" w:legacyIndent="283"/>
      <w:lvlJc w:val="left"/>
      <w:pPr>
        <w:ind w:left="1003" w:hanging="283"/>
      </w:pPr>
      <w:rPr>
        <w:rFonts w:ascii="Arial" w:hAnsi="Arial" w:hint="default"/>
        <w:b w:val="0"/>
        <w:i w:val="0"/>
        <w:sz w:val="24"/>
        <w:u w:val="none"/>
      </w:rPr>
    </w:lvl>
  </w:abstractNum>
  <w:abstractNum w:abstractNumId="13" w15:restartNumberingAfterBreak="0">
    <w:nsid w:val="28C015DF"/>
    <w:multiLevelType w:val="singleLevel"/>
    <w:tmpl w:val="8F66AA94"/>
    <w:lvl w:ilvl="0">
      <w:start w:val="5"/>
      <w:numFmt w:val="decimal"/>
      <w:lvlText w:val="%1."/>
      <w:lvlJc w:val="left"/>
      <w:pPr>
        <w:tabs>
          <w:tab w:val="num" w:pos="1363"/>
        </w:tabs>
        <w:ind w:left="1363" w:hanging="360"/>
      </w:pPr>
      <w:rPr>
        <w:rFonts w:hint="default"/>
      </w:rPr>
    </w:lvl>
  </w:abstractNum>
  <w:abstractNum w:abstractNumId="14" w15:restartNumberingAfterBreak="0">
    <w:nsid w:val="34A723E1"/>
    <w:multiLevelType w:val="hybridMultilevel"/>
    <w:tmpl w:val="C0D08EF6"/>
    <w:lvl w:ilvl="0" w:tplc="4AF4FC4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EF701C"/>
    <w:multiLevelType w:val="singleLevel"/>
    <w:tmpl w:val="CBC02ECE"/>
    <w:lvl w:ilvl="0">
      <w:start w:val="3"/>
      <w:numFmt w:val="decimal"/>
      <w:lvlText w:val="%1. "/>
      <w:legacy w:legacy="1" w:legacySpace="0" w:legacyIndent="283"/>
      <w:lvlJc w:val="left"/>
      <w:pPr>
        <w:ind w:left="1003" w:hanging="283"/>
      </w:pPr>
      <w:rPr>
        <w:rFonts w:ascii="Arial" w:hAnsi="Arial" w:hint="default"/>
        <w:b w:val="0"/>
        <w:i w:val="0"/>
        <w:sz w:val="24"/>
        <w:u w:val="none"/>
      </w:rPr>
    </w:lvl>
  </w:abstractNum>
  <w:abstractNum w:abstractNumId="16" w15:restartNumberingAfterBreak="0">
    <w:nsid w:val="39263652"/>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401C20F2"/>
    <w:multiLevelType w:val="singleLevel"/>
    <w:tmpl w:val="5ADC342E"/>
    <w:lvl w:ilvl="0">
      <w:start w:val="1"/>
      <w:numFmt w:val="decimal"/>
      <w:lvlText w:val="%1."/>
      <w:lvlJc w:val="left"/>
      <w:pPr>
        <w:tabs>
          <w:tab w:val="num" w:pos="1363"/>
        </w:tabs>
        <w:ind w:left="1363" w:hanging="360"/>
      </w:pPr>
      <w:rPr>
        <w:rFonts w:hint="default"/>
      </w:rPr>
    </w:lvl>
  </w:abstractNum>
  <w:abstractNum w:abstractNumId="18" w15:restartNumberingAfterBreak="0">
    <w:nsid w:val="4198166E"/>
    <w:multiLevelType w:val="singleLevel"/>
    <w:tmpl w:val="0C09000F"/>
    <w:lvl w:ilvl="0">
      <w:start w:val="1"/>
      <w:numFmt w:val="decimal"/>
      <w:lvlText w:val="%1."/>
      <w:lvlJc w:val="left"/>
      <w:pPr>
        <w:tabs>
          <w:tab w:val="num" w:pos="360"/>
        </w:tabs>
        <w:ind w:left="360" w:hanging="360"/>
      </w:pPr>
      <w:rPr>
        <w:rFonts w:hint="default"/>
      </w:rPr>
    </w:lvl>
  </w:abstractNum>
  <w:abstractNum w:abstractNumId="19" w15:restartNumberingAfterBreak="0">
    <w:nsid w:val="43C75A2B"/>
    <w:multiLevelType w:val="singleLevel"/>
    <w:tmpl w:val="EA60F322"/>
    <w:lvl w:ilvl="0">
      <w:start w:val="1"/>
      <w:numFmt w:val="decimal"/>
      <w:lvlText w:val="%1."/>
      <w:lvlJc w:val="left"/>
      <w:pPr>
        <w:tabs>
          <w:tab w:val="num" w:pos="1363"/>
        </w:tabs>
        <w:ind w:left="1363" w:hanging="360"/>
      </w:pPr>
      <w:rPr>
        <w:rFonts w:hint="default"/>
      </w:rPr>
    </w:lvl>
  </w:abstractNum>
  <w:abstractNum w:abstractNumId="20" w15:restartNumberingAfterBreak="0">
    <w:nsid w:val="4E2E0D03"/>
    <w:multiLevelType w:val="hybridMultilevel"/>
    <w:tmpl w:val="DD48BB04"/>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1" w15:restartNumberingAfterBreak="0">
    <w:nsid w:val="53925A88"/>
    <w:multiLevelType w:val="hybridMultilevel"/>
    <w:tmpl w:val="9BD26F42"/>
    <w:lvl w:ilvl="0" w:tplc="E880FA1A">
      <w:start w:val="1"/>
      <w:numFmt w:val="decimal"/>
      <w:lvlText w:val="%1."/>
      <w:lvlJc w:val="left"/>
      <w:pPr>
        <w:tabs>
          <w:tab w:val="num" w:pos="1363"/>
        </w:tabs>
        <w:ind w:left="1363"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2" w15:restartNumberingAfterBreak="0">
    <w:nsid w:val="59572BA7"/>
    <w:multiLevelType w:val="singleLevel"/>
    <w:tmpl w:val="0C09000F"/>
    <w:lvl w:ilvl="0">
      <w:start w:val="1"/>
      <w:numFmt w:val="decimal"/>
      <w:lvlText w:val="%1."/>
      <w:lvlJc w:val="left"/>
      <w:pPr>
        <w:tabs>
          <w:tab w:val="num" w:pos="360"/>
        </w:tabs>
        <w:ind w:left="360" w:hanging="360"/>
      </w:pPr>
      <w:rPr>
        <w:rFonts w:hint="default"/>
      </w:rPr>
    </w:lvl>
  </w:abstractNum>
  <w:abstractNum w:abstractNumId="23" w15:restartNumberingAfterBreak="0">
    <w:nsid w:val="5AA24D7D"/>
    <w:multiLevelType w:val="hybridMultilevel"/>
    <w:tmpl w:val="0A50147C"/>
    <w:lvl w:ilvl="0" w:tplc="E880FA1A">
      <w:start w:val="1"/>
      <w:numFmt w:val="decimal"/>
      <w:lvlText w:val="%1."/>
      <w:lvlJc w:val="left"/>
      <w:pPr>
        <w:tabs>
          <w:tab w:val="num" w:pos="1363"/>
        </w:tabs>
        <w:ind w:left="1363" w:hanging="360"/>
      </w:pPr>
    </w:lvl>
    <w:lvl w:ilvl="1" w:tplc="44F26E1E">
      <w:start w:val="1"/>
      <w:numFmt w:val="bullet"/>
      <w:lvlText w:val="-"/>
      <w:lvlJc w:val="left"/>
      <w:pPr>
        <w:tabs>
          <w:tab w:val="num" w:pos="1440"/>
        </w:tabs>
        <w:ind w:left="1440" w:hanging="360"/>
      </w:pPr>
      <w:rPr>
        <w:rFonts w:ascii="Arial" w:eastAsia="Times New Roman" w:hAnsi="Arial"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4" w15:restartNumberingAfterBreak="0">
    <w:nsid w:val="5FBE565D"/>
    <w:multiLevelType w:val="hybridMultilevel"/>
    <w:tmpl w:val="DFE4EC3A"/>
    <w:lvl w:ilvl="0" w:tplc="FB267A34">
      <w:start w:val="1"/>
      <w:numFmt w:val="decimal"/>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8B7C54"/>
    <w:multiLevelType w:val="hybridMultilevel"/>
    <w:tmpl w:val="3C002E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55A782E"/>
    <w:multiLevelType w:val="singleLevel"/>
    <w:tmpl w:val="52469C84"/>
    <w:lvl w:ilvl="0">
      <w:start w:val="4"/>
      <w:numFmt w:val="decimal"/>
      <w:lvlText w:val="%1."/>
      <w:lvlJc w:val="left"/>
      <w:pPr>
        <w:tabs>
          <w:tab w:val="num" w:pos="1080"/>
        </w:tabs>
        <w:ind w:left="1080" w:hanging="360"/>
      </w:pPr>
      <w:rPr>
        <w:rFonts w:hint="default"/>
      </w:rPr>
    </w:lvl>
  </w:abstractNum>
  <w:abstractNum w:abstractNumId="27" w15:restartNumberingAfterBreak="0">
    <w:nsid w:val="70F41DA9"/>
    <w:multiLevelType w:val="singleLevel"/>
    <w:tmpl w:val="0C208B7E"/>
    <w:lvl w:ilvl="0">
      <w:start w:val="1"/>
      <w:numFmt w:val="decimal"/>
      <w:lvlText w:val="%1."/>
      <w:legacy w:legacy="1" w:legacySpace="0" w:legacyIndent="1363"/>
      <w:lvlJc w:val="left"/>
      <w:pPr>
        <w:ind w:left="2366" w:hanging="1363"/>
      </w:pPr>
    </w:lvl>
  </w:abstractNum>
  <w:abstractNum w:abstractNumId="28" w15:restartNumberingAfterBreak="0">
    <w:nsid w:val="7507573E"/>
    <w:multiLevelType w:val="singleLevel"/>
    <w:tmpl w:val="67CA2262"/>
    <w:lvl w:ilvl="0">
      <w:start w:val="12"/>
      <w:numFmt w:val="decimal"/>
      <w:lvlText w:val="%1. "/>
      <w:legacy w:legacy="1" w:legacySpace="0" w:legacyIndent="283"/>
      <w:lvlJc w:val="left"/>
      <w:pPr>
        <w:ind w:left="1003" w:hanging="283"/>
      </w:pPr>
      <w:rPr>
        <w:rFonts w:ascii="Arial" w:hAnsi="Arial" w:hint="default"/>
        <w:b w:val="0"/>
        <w:i w:val="0"/>
        <w:sz w:val="24"/>
        <w:u w:val="none"/>
      </w:rPr>
    </w:lvl>
  </w:abstractNum>
  <w:abstractNum w:abstractNumId="29" w15:restartNumberingAfterBreak="0">
    <w:nsid w:val="78CF0081"/>
    <w:multiLevelType w:val="singleLevel"/>
    <w:tmpl w:val="04186450"/>
    <w:lvl w:ilvl="0">
      <w:start w:val="11"/>
      <w:numFmt w:val="decimal"/>
      <w:lvlText w:val="%1. "/>
      <w:legacy w:legacy="1" w:legacySpace="0" w:legacyIndent="283"/>
      <w:lvlJc w:val="left"/>
      <w:pPr>
        <w:ind w:left="1003" w:hanging="283"/>
      </w:pPr>
      <w:rPr>
        <w:rFonts w:ascii="Arial" w:hAnsi="Arial" w:hint="default"/>
        <w:b w:val="0"/>
        <w:i w:val="0"/>
        <w:sz w:val="24"/>
        <w:u w:val="none"/>
      </w:rPr>
    </w:lvl>
  </w:abstractNum>
  <w:abstractNum w:abstractNumId="30" w15:restartNumberingAfterBreak="0">
    <w:nsid w:val="7A2F2B45"/>
    <w:multiLevelType w:val="singleLevel"/>
    <w:tmpl w:val="3DBE3156"/>
    <w:lvl w:ilvl="0">
      <w:start w:val="8"/>
      <w:numFmt w:val="decimal"/>
      <w:lvlText w:val="%1. "/>
      <w:legacy w:legacy="1" w:legacySpace="0" w:legacyIndent="283"/>
      <w:lvlJc w:val="left"/>
      <w:pPr>
        <w:ind w:left="1003" w:hanging="283"/>
      </w:pPr>
      <w:rPr>
        <w:rFonts w:ascii="Arial" w:hAnsi="Arial" w:hint="default"/>
        <w:b w:val="0"/>
        <w:i w:val="0"/>
        <w:sz w:val="24"/>
        <w:u w:val="none"/>
      </w:rPr>
    </w:lvl>
  </w:abstractNum>
  <w:abstractNum w:abstractNumId="31" w15:restartNumberingAfterBreak="0">
    <w:nsid w:val="7B33316C"/>
    <w:multiLevelType w:val="singleLevel"/>
    <w:tmpl w:val="6E6C90A4"/>
    <w:lvl w:ilvl="0">
      <w:start w:val="5"/>
      <w:numFmt w:val="decimal"/>
      <w:lvlText w:val="%1. "/>
      <w:legacy w:legacy="1" w:legacySpace="0" w:legacyIndent="283"/>
      <w:lvlJc w:val="left"/>
      <w:pPr>
        <w:ind w:left="1003" w:hanging="283"/>
      </w:pPr>
      <w:rPr>
        <w:rFonts w:ascii="Arial" w:hAnsi="Arial" w:hint="default"/>
        <w:b w:val="0"/>
        <w:i w:val="0"/>
        <w:sz w:val="24"/>
        <w:u w:val="none"/>
      </w:rPr>
    </w:lvl>
  </w:abstractNum>
  <w:abstractNum w:abstractNumId="32" w15:restartNumberingAfterBreak="0">
    <w:nsid w:val="7BA40EDE"/>
    <w:multiLevelType w:val="hybridMultilevel"/>
    <w:tmpl w:val="247C1B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C1D419D"/>
    <w:multiLevelType w:val="singleLevel"/>
    <w:tmpl w:val="B518DCD8"/>
    <w:lvl w:ilvl="0">
      <w:start w:val="1"/>
      <w:numFmt w:val="decimal"/>
      <w:lvlText w:val="%1)"/>
      <w:lvlJc w:val="left"/>
      <w:pPr>
        <w:tabs>
          <w:tab w:val="num" w:pos="1245"/>
        </w:tabs>
        <w:ind w:left="1245" w:hanging="360"/>
      </w:pPr>
      <w:rPr>
        <w:rFonts w:hint="default"/>
      </w:rPr>
    </w:lvl>
  </w:abstractNum>
  <w:abstractNum w:abstractNumId="34" w15:restartNumberingAfterBreak="0">
    <w:nsid w:val="7FFB17BA"/>
    <w:multiLevelType w:val="hybridMultilevel"/>
    <w:tmpl w:val="CBA864E8"/>
    <w:lvl w:ilvl="0" w:tplc="2F3696DC">
      <w:start w:val="1"/>
      <w:numFmt w:val="decimal"/>
      <w:lvlText w:val="%1."/>
      <w:lvlJc w:val="left"/>
      <w:pPr>
        <w:tabs>
          <w:tab w:val="num" w:pos="1440"/>
        </w:tabs>
        <w:ind w:left="144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225877025">
    <w:abstractNumId w:val="2"/>
  </w:num>
  <w:num w:numId="2" w16cid:durableId="205526336">
    <w:abstractNumId w:val="1"/>
  </w:num>
  <w:num w:numId="3" w16cid:durableId="1311709629">
    <w:abstractNumId w:val="1"/>
    <w:lvlOverride w:ilvl="0">
      <w:lvl w:ilvl="0">
        <w:start w:val="1"/>
        <w:numFmt w:val="decimal"/>
        <w:lvlText w:val="%1. "/>
        <w:legacy w:legacy="1" w:legacySpace="0" w:legacyIndent="283"/>
        <w:lvlJc w:val="left"/>
        <w:pPr>
          <w:ind w:left="1018" w:hanging="283"/>
        </w:pPr>
        <w:rPr>
          <w:rFonts w:ascii="Arial" w:hAnsi="Arial" w:hint="default"/>
          <w:b w:val="0"/>
          <w:i w:val="0"/>
          <w:sz w:val="24"/>
          <w:u w:val="none"/>
        </w:rPr>
      </w:lvl>
    </w:lvlOverride>
  </w:num>
  <w:num w:numId="4" w16cid:durableId="1930657185">
    <w:abstractNumId w:val="0"/>
  </w:num>
  <w:num w:numId="5" w16cid:durableId="1197625557">
    <w:abstractNumId w:val="0"/>
    <w:lvlOverride w:ilvl="0">
      <w:lvl w:ilvl="0">
        <w:start w:val="1"/>
        <w:numFmt w:val="decimal"/>
        <w:lvlText w:val="%1. "/>
        <w:legacy w:legacy="1" w:legacySpace="0" w:legacyIndent="283"/>
        <w:lvlJc w:val="left"/>
        <w:pPr>
          <w:ind w:left="1003" w:hanging="283"/>
        </w:pPr>
        <w:rPr>
          <w:rFonts w:ascii="Arial" w:hAnsi="Arial" w:hint="default"/>
          <w:b w:val="0"/>
          <w:i w:val="0"/>
          <w:sz w:val="24"/>
          <w:u w:val="none"/>
        </w:rPr>
      </w:lvl>
    </w:lvlOverride>
  </w:num>
  <w:num w:numId="6" w16cid:durableId="758912373">
    <w:abstractNumId w:val="30"/>
  </w:num>
  <w:num w:numId="7" w16cid:durableId="611786588">
    <w:abstractNumId w:val="7"/>
  </w:num>
  <w:num w:numId="8" w16cid:durableId="1540972551">
    <w:abstractNumId w:val="7"/>
    <w:lvlOverride w:ilvl="0">
      <w:lvl w:ilvl="0">
        <w:start w:val="10"/>
        <w:numFmt w:val="decimal"/>
        <w:lvlText w:val="%1. "/>
        <w:legacy w:legacy="1" w:legacySpace="0" w:legacyIndent="283"/>
        <w:lvlJc w:val="left"/>
        <w:pPr>
          <w:ind w:left="1003" w:hanging="283"/>
        </w:pPr>
        <w:rPr>
          <w:rFonts w:ascii="Arial" w:hAnsi="Arial" w:hint="default"/>
          <w:b w:val="0"/>
          <w:i w:val="0"/>
          <w:sz w:val="24"/>
          <w:u w:val="none"/>
        </w:rPr>
      </w:lvl>
    </w:lvlOverride>
  </w:num>
  <w:num w:numId="9" w16cid:durableId="1784953887">
    <w:abstractNumId w:val="29"/>
  </w:num>
  <w:num w:numId="10" w16cid:durableId="679046573">
    <w:abstractNumId w:val="28"/>
  </w:num>
  <w:num w:numId="11" w16cid:durableId="2034839307">
    <w:abstractNumId w:val="12"/>
  </w:num>
  <w:num w:numId="12" w16cid:durableId="14622323">
    <w:abstractNumId w:val="11"/>
  </w:num>
  <w:num w:numId="13" w16cid:durableId="1515533037">
    <w:abstractNumId w:val="11"/>
    <w:lvlOverride w:ilvl="0">
      <w:lvl w:ilvl="0">
        <w:start w:val="3"/>
        <w:numFmt w:val="decimal"/>
        <w:lvlText w:val="%1. "/>
        <w:legacy w:legacy="1" w:legacySpace="0" w:legacyIndent="283"/>
        <w:lvlJc w:val="left"/>
        <w:pPr>
          <w:ind w:left="1003" w:hanging="283"/>
        </w:pPr>
        <w:rPr>
          <w:rFonts w:ascii="Arial" w:hAnsi="Arial" w:hint="default"/>
          <w:b w:val="0"/>
          <w:i w:val="0"/>
          <w:sz w:val="24"/>
          <w:u w:val="none"/>
        </w:rPr>
      </w:lvl>
    </w:lvlOverride>
  </w:num>
  <w:num w:numId="14" w16cid:durableId="2083015873">
    <w:abstractNumId w:val="15"/>
  </w:num>
  <w:num w:numId="15" w16cid:durableId="573198079">
    <w:abstractNumId w:val="15"/>
    <w:lvlOverride w:ilvl="0">
      <w:lvl w:ilvl="0">
        <w:start w:val="1"/>
        <w:numFmt w:val="decimal"/>
        <w:lvlText w:val="%1. "/>
        <w:legacy w:legacy="1" w:legacySpace="0" w:legacyIndent="283"/>
        <w:lvlJc w:val="left"/>
        <w:pPr>
          <w:ind w:left="1003" w:hanging="283"/>
        </w:pPr>
        <w:rPr>
          <w:rFonts w:ascii="Arial" w:hAnsi="Arial" w:hint="default"/>
          <w:b w:val="0"/>
          <w:i w:val="0"/>
          <w:sz w:val="24"/>
          <w:u w:val="none"/>
        </w:rPr>
      </w:lvl>
    </w:lvlOverride>
  </w:num>
  <w:num w:numId="16" w16cid:durableId="921570096">
    <w:abstractNumId w:val="31"/>
  </w:num>
  <w:num w:numId="17" w16cid:durableId="736561429">
    <w:abstractNumId w:val="3"/>
  </w:num>
  <w:num w:numId="18" w16cid:durableId="518395859">
    <w:abstractNumId w:val="26"/>
  </w:num>
  <w:num w:numId="19" w16cid:durableId="652638471">
    <w:abstractNumId w:val="19"/>
  </w:num>
  <w:num w:numId="20" w16cid:durableId="727799781">
    <w:abstractNumId w:val="4"/>
  </w:num>
  <w:num w:numId="21" w16cid:durableId="1926110458">
    <w:abstractNumId w:val="16"/>
  </w:num>
  <w:num w:numId="22" w16cid:durableId="1019697138">
    <w:abstractNumId w:val="27"/>
  </w:num>
  <w:num w:numId="23" w16cid:durableId="2046370664">
    <w:abstractNumId w:val="13"/>
  </w:num>
  <w:num w:numId="24" w16cid:durableId="1216893594">
    <w:abstractNumId w:val="17"/>
  </w:num>
  <w:num w:numId="25" w16cid:durableId="1110200028">
    <w:abstractNumId w:val="18"/>
  </w:num>
  <w:num w:numId="26" w16cid:durableId="1705519599">
    <w:abstractNumId w:val="22"/>
  </w:num>
  <w:num w:numId="27" w16cid:durableId="926158571">
    <w:abstractNumId w:val="33"/>
  </w:num>
  <w:num w:numId="28" w16cid:durableId="662775927">
    <w:abstractNumId w:val="4"/>
    <w:lvlOverride w:ilvl="0">
      <w:startOverride w:val="6"/>
    </w:lvlOverride>
  </w:num>
  <w:num w:numId="29" w16cid:durableId="1050769277">
    <w:abstractNumId w:val="11"/>
    <w:lvlOverride w:ilvl="0">
      <w:startOverride w:val="1"/>
    </w:lvlOverride>
  </w:num>
  <w:num w:numId="30" w16cid:durableId="2068920309">
    <w:abstractNumId w:val="3"/>
  </w:num>
  <w:num w:numId="31" w16cid:durableId="1484539042">
    <w:abstractNumId w:val="26"/>
  </w:num>
  <w:num w:numId="32" w16cid:durableId="1733236927">
    <w:abstractNumId w:val="8"/>
  </w:num>
  <w:num w:numId="33" w16cid:durableId="2056352020">
    <w:abstractNumId w:val="19"/>
    <w:lvlOverride w:ilvl="0">
      <w:startOverride w:val="1"/>
    </w:lvlOverride>
  </w:num>
  <w:num w:numId="34" w16cid:durableId="725951662">
    <w:abstractNumId w:val="21"/>
  </w:num>
  <w:num w:numId="35" w16cid:durableId="1290629680">
    <w:abstractNumId w:val="2"/>
    <w:lvlOverride w:ilvl="0">
      <w:startOverride w:val="1"/>
    </w:lvlOverride>
  </w:num>
  <w:num w:numId="36" w16cid:durableId="1700081237">
    <w:abstractNumId w:val="4"/>
    <w:lvlOverride w:ilvl="0">
      <w:startOverride w:val="6"/>
    </w:lvlOverride>
  </w:num>
  <w:num w:numId="37" w16cid:durableId="1797018215">
    <w:abstractNumId w:val="21"/>
  </w:num>
  <w:num w:numId="38" w16cid:durableId="312949880">
    <w:abstractNumId w:val="23"/>
  </w:num>
  <w:num w:numId="39" w16cid:durableId="653145369">
    <w:abstractNumId w:val="10"/>
  </w:num>
  <w:num w:numId="40" w16cid:durableId="1346515686">
    <w:abstractNumId w:val="25"/>
  </w:num>
  <w:num w:numId="41" w16cid:durableId="1404334089">
    <w:abstractNumId w:val="20"/>
  </w:num>
  <w:num w:numId="42" w16cid:durableId="685329659">
    <w:abstractNumId w:val="3"/>
    <w:lvlOverride w:ilvl="0">
      <w:startOverride w:val="1"/>
    </w:lvlOverride>
  </w:num>
  <w:num w:numId="43" w16cid:durableId="229996618">
    <w:abstractNumId w:val="32"/>
  </w:num>
  <w:num w:numId="44" w16cid:durableId="100343185">
    <w:abstractNumId w:val="34"/>
  </w:num>
  <w:num w:numId="45" w16cid:durableId="1943606676">
    <w:abstractNumId w:val="14"/>
  </w:num>
  <w:num w:numId="46" w16cid:durableId="1958296753">
    <w:abstractNumId w:val="24"/>
  </w:num>
  <w:num w:numId="47" w16cid:durableId="53236725">
    <w:abstractNumId w:val="6"/>
  </w:num>
  <w:num w:numId="48" w16cid:durableId="2029215179">
    <w:abstractNumId w:val="5"/>
  </w:num>
  <w:num w:numId="49" w16cid:durableId="552031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15C2"/>
    <w:rsid w:val="000008AF"/>
    <w:rsid w:val="00005158"/>
    <w:rsid w:val="00005648"/>
    <w:rsid w:val="000076B2"/>
    <w:rsid w:val="00011BF7"/>
    <w:rsid w:val="00011C0C"/>
    <w:rsid w:val="00013181"/>
    <w:rsid w:val="00017252"/>
    <w:rsid w:val="00017E83"/>
    <w:rsid w:val="00020BEE"/>
    <w:rsid w:val="00020E1B"/>
    <w:rsid w:val="00021393"/>
    <w:rsid w:val="000225D5"/>
    <w:rsid w:val="00022A46"/>
    <w:rsid w:val="00022E3E"/>
    <w:rsid w:val="0002363B"/>
    <w:rsid w:val="00024E91"/>
    <w:rsid w:val="00026621"/>
    <w:rsid w:val="00032BB9"/>
    <w:rsid w:val="00033FA0"/>
    <w:rsid w:val="000373FC"/>
    <w:rsid w:val="000401A3"/>
    <w:rsid w:val="00040C4B"/>
    <w:rsid w:val="00041880"/>
    <w:rsid w:val="00041D90"/>
    <w:rsid w:val="00042F2F"/>
    <w:rsid w:val="00043424"/>
    <w:rsid w:val="00046FDD"/>
    <w:rsid w:val="00046FFD"/>
    <w:rsid w:val="00047B71"/>
    <w:rsid w:val="00047D0F"/>
    <w:rsid w:val="00051018"/>
    <w:rsid w:val="00051C44"/>
    <w:rsid w:val="00052530"/>
    <w:rsid w:val="00052A7F"/>
    <w:rsid w:val="000539D5"/>
    <w:rsid w:val="00055EA9"/>
    <w:rsid w:val="00056653"/>
    <w:rsid w:val="000566AA"/>
    <w:rsid w:val="0005686B"/>
    <w:rsid w:val="000572AB"/>
    <w:rsid w:val="00057C39"/>
    <w:rsid w:val="00060AD8"/>
    <w:rsid w:val="000631E7"/>
    <w:rsid w:val="00063C85"/>
    <w:rsid w:val="000668B3"/>
    <w:rsid w:val="00067453"/>
    <w:rsid w:val="00067EBA"/>
    <w:rsid w:val="00072C76"/>
    <w:rsid w:val="000747B6"/>
    <w:rsid w:val="00076E2C"/>
    <w:rsid w:val="000830C0"/>
    <w:rsid w:val="000841CD"/>
    <w:rsid w:val="000845FE"/>
    <w:rsid w:val="00086581"/>
    <w:rsid w:val="00086BDF"/>
    <w:rsid w:val="0008770F"/>
    <w:rsid w:val="00094DA0"/>
    <w:rsid w:val="000952E6"/>
    <w:rsid w:val="00095741"/>
    <w:rsid w:val="00095DE2"/>
    <w:rsid w:val="000A09F6"/>
    <w:rsid w:val="000A231C"/>
    <w:rsid w:val="000A249B"/>
    <w:rsid w:val="000A3B5D"/>
    <w:rsid w:val="000A42A6"/>
    <w:rsid w:val="000A444A"/>
    <w:rsid w:val="000A5326"/>
    <w:rsid w:val="000A5A68"/>
    <w:rsid w:val="000A6F8F"/>
    <w:rsid w:val="000A7EDB"/>
    <w:rsid w:val="000B1B33"/>
    <w:rsid w:val="000B269E"/>
    <w:rsid w:val="000B4304"/>
    <w:rsid w:val="000B4AC2"/>
    <w:rsid w:val="000B607F"/>
    <w:rsid w:val="000B61D9"/>
    <w:rsid w:val="000B6A46"/>
    <w:rsid w:val="000B74E1"/>
    <w:rsid w:val="000C11DA"/>
    <w:rsid w:val="000C3272"/>
    <w:rsid w:val="000C619A"/>
    <w:rsid w:val="000D196D"/>
    <w:rsid w:val="000D1D15"/>
    <w:rsid w:val="000D1EBD"/>
    <w:rsid w:val="000D2D28"/>
    <w:rsid w:val="000D49F1"/>
    <w:rsid w:val="000D64D3"/>
    <w:rsid w:val="000D6828"/>
    <w:rsid w:val="000E1889"/>
    <w:rsid w:val="000E3F8B"/>
    <w:rsid w:val="000E46A1"/>
    <w:rsid w:val="000E4A25"/>
    <w:rsid w:val="000E63F6"/>
    <w:rsid w:val="000E6B25"/>
    <w:rsid w:val="000E757C"/>
    <w:rsid w:val="000E7E74"/>
    <w:rsid w:val="000F2D46"/>
    <w:rsid w:val="000F382B"/>
    <w:rsid w:val="000F7438"/>
    <w:rsid w:val="0010033B"/>
    <w:rsid w:val="00100408"/>
    <w:rsid w:val="00101DE1"/>
    <w:rsid w:val="00101FA0"/>
    <w:rsid w:val="00102F34"/>
    <w:rsid w:val="001037F6"/>
    <w:rsid w:val="0010444E"/>
    <w:rsid w:val="00104D47"/>
    <w:rsid w:val="00105BAA"/>
    <w:rsid w:val="00105F0E"/>
    <w:rsid w:val="0010621F"/>
    <w:rsid w:val="00106346"/>
    <w:rsid w:val="0010777E"/>
    <w:rsid w:val="0010799C"/>
    <w:rsid w:val="00107C8B"/>
    <w:rsid w:val="00110CF0"/>
    <w:rsid w:val="00112EFA"/>
    <w:rsid w:val="0011325B"/>
    <w:rsid w:val="001143A5"/>
    <w:rsid w:val="00114BA4"/>
    <w:rsid w:val="001151E5"/>
    <w:rsid w:val="00116354"/>
    <w:rsid w:val="0011661C"/>
    <w:rsid w:val="00117C37"/>
    <w:rsid w:val="001228D7"/>
    <w:rsid w:val="00122EDE"/>
    <w:rsid w:val="001235D7"/>
    <w:rsid w:val="0012368B"/>
    <w:rsid w:val="001236BE"/>
    <w:rsid w:val="001241CA"/>
    <w:rsid w:val="00124A42"/>
    <w:rsid w:val="00127C95"/>
    <w:rsid w:val="001300CE"/>
    <w:rsid w:val="001308C5"/>
    <w:rsid w:val="001311C9"/>
    <w:rsid w:val="00131734"/>
    <w:rsid w:val="00132ED3"/>
    <w:rsid w:val="001330FF"/>
    <w:rsid w:val="00134220"/>
    <w:rsid w:val="00135401"/>
    <w:rsid w:val="00137DC9"/>
    <w:rsid w:val="0014211D"/>
    <w:rsid w:val="00146F51"/>
    <w:rsid w:val="001508ED"/>
    <w:rsid w:val="00150909"/>
    <w:rsid w:val="00151910"/>
    <w:rsid w:val="001522E1"/>
    <w:rsid w:val="00153476"/>
    <w:rsid w:val="001538A1"/>
    <w:rsid w:val="00154154"/>
    <w:rsid w:val="00154C9F"/>
    <w:rsid w:val="00161AD5"/>
    <w:rsid w:val="0016294E"/>
    <w:rsid w:val="00163CDB"/>
    <w:rsid w:val="00164B63"/>
    <w:rsid w:val="00164E84"/>
    <w:rsid w:val="00166D9F"/>
    <w:rsid w:val="00167D08"/>
    <w:rsid w:val="0017202A"/>
    <w:rsid w:val="00172FF1"/>
    <w:rsid w:val="00173BEE"/>
    <w:rsid w:val="00175B79"/>
    <w:rsid w:val="00181D82"/>
    <w:rsid w:val="00181F7B"/>
    <w:rsid w:val="00182C64"/>
    <w:rsid w:val="00183D52"/>
    <w:rsid w:val="00184638"/>
    <w:rsid w:val="00184AB9"/>
    <w:rsid w:val="0018726C"/>
    <w:rsid w:val="00187C34"/>
    <w:rsid w:val="001910D2"/>
    <w:rsid w:val="0019568E"/>
    <w:rsid w:val="001A5391"/>
    <w:rsid w:val="001A5650"/>
    <w:rsid w:val="001A5787"/>
    <w:rsid w:val="001A59B0"/>
    <w:rsid w:val="001A5DED"/>
    <w:rsid w:val="001A5FD5"/>
    <w:rsid w:val="001A63BF"/>
    <w:rsid w:val="001A7A13"/>
    <w:rsid w:val="001B0CDF"/>
    <w:rsid w:val="001B2051"/>
    <w:rsid w:val="001B328B"/>
    <w:rsid w:val="001B6AB3"/>
    <w:rsid w:val="001C0403"/>
    <w:rsid w:val="001C169B"/>
    <w:rsid w:val="001C2484"/>
    <w:rsid w:val="001C4EFD"/>
    <w:rsid w:val="001C594B"/>
    <w:rsid w:val="001C7878"/>
    <w:rsid w:val="001C7B43"/>
    <w:rsid w:val="001D0ECD"/>
    <w:rsid w:val="001D1434"/>
    <w:rsid w:val="001D39F4"/>
    <w:rsid w:val="001D5A62"/>
    <w:rsid w:val="001D6168"/>
    <w:rsid w:val="001D68A4"/>
    <w:rsid w:val="001D75A9"/>
    <w:rsid w:val="001D75E2"/>
    <w:rsid w:val="001D7824"/>
    <w:rsid w:val="001E26EB"/>
    <w:rsid w:val="001E2802"/>
    <w:rsid w:val="001E2BEA"/>
    <w:rsid w:val="001E3A99"/>
    <w:rsid w:val="001E57CC"/>
    <w:rsid w:val="001E6C2A"/>
    <w:rsid w:val="001E7013"/>
    <w:rsid w:val="001F1EBB"/>
    <w:rsid w:val="001F23AD"/>
    <w:rsid w:val="001F27A6"/>
    <w:rsid w:val="001F44AA"/>
    <w:rsid w:val="001F5382"/>
    <w:rsid w:val="001F636C"/>
    <w:rsid w:val="001F7D40"/>
    <w:rsid w:val="00201B5B"/>
    <w:rsid w:val="00203E41"/>
    <w:rsid w:val="002040FD"/>
    <w:rsid w:val="0020431A"/>
    <w:rsid w:val="00206054"/>
    <w:rsid w:val="002066FD"/>
    <w:rsid w:val="00206FEA"/>
    <w:rsid w:val="0021025E"/>
    <w:rsid w:val="002108BC"/>
    <w:rsid w:val="00212999"/>
    <w:rsid w:val="002149CE"/>
    <w:rsid w:val="002151BC"/>
    <w:rsid w:val="00216320"/>
    <w:rsid w:val="00216C46"/>
    <w:rsid w:val="002174EA"/>
    <w:rsid w:val="00217966"/>
    <w:rsid w:val="002214CB"/>
    <w:rsid w:val="00222846"/>
    <w:rsid w:val="002236D3"/>
    <w:rsid w:val="00223F0E"/>
    <w:rsid w:val="00224F9F"/>
    <w:rsid w:val="00225839"/>
    <w:rsid w:val="00225B33"/>
    <w:rsid w:val="00226B19"/>
    <w:rsid w:val="0023140B"/>
    <w:rsid w:val="00232EA7"/>
    <w:rsid w:val="002362D0"/>
    <w:rsid w:val="002417F9"/>
    <w:rsid w:val="00243776"/>
    <w:rsid w:val="00246A5E"/>
    <w:rsid w:val="00247701"/>
    <w:rsid w:val="00251254"/>
    <w:rsid w:val="00251BFB"/>
    <w:rsid w:val="00253700"/>
    <w:rsid w:val="00256679"/>
    <w:rsid w:val="00257C4F"/>
    <w:rsid w:val="00257F67"/>
    <w:rsid w:val="002639C2"/>
    <w:rsid w:val="002647D5"/>
    <w:rsid w:val="0026621B"/>
    <w:rsid w:val="00266432"/>
    <w:rsid w:val="00266B43"/>
    <w:rsid w:val="00267615"/>
    <w:rsid w:val="00271AC9"/>
    <w:rsid w:val="00273C8D"/>
    <w:rsid w:val="00275FAB"/>
    <w:rsid w:val="00283AF0"/>
    <w:rsid w:val="00283BCE"/>
    <w:rsid w:val="0028486D"/>
    <w:rsid w:val="00285518"/>
    <w:rsid w:val="002912FE"/>
    <w:rsid w:val="00292C46"/>
    <w:rsid w:val="00293C6D"/>
    <w:rsid w:val="00294613"/>
    <w:rsid w:val="00295499"/>
    <w:rsid w:val="002961C8"/>
    <w:rsid w:val="002A06E6"/>
    <w:rsid w:val="002A0B5F"/>
    <w:rsid w:val="002A17EE"/>
    <w:rsid w:val="002A3F91"/>
    <w:rsid w:val="002A40E2"/>
    <w:rsid w:val="002A4CBF"/>
    <w:rsid w:val="002A52BB"/>
    <w:rsid w:val="002A6430"/>
    <w:rsid w:val="002A76C9"/>
    <w:rsid w:val="002A77F6"/>
    <w:rsid w:val="002B053C"/>
    <w:rsid w:val="002B0809"/>
    <w:rsid w:val="002B0909"/>
    <w:rsid w:val="002B2679"/>
    <w:rsid w:val="002B5567"/>
    <w:rsid w:val="002B7242"/>
    <w:rsid w:val="002C0C9A"/>
    <w:rsid w:val="002C10B8"/>
    <w:rsid w:val="002C2767"/>
    <w:rsid w:val="002C325E"/>
    <w:rsid w:val="002C34C7"/>
    <w:rsid w:val="002C6359"/>
    <w:rsid w:val="002D0353"/>
    <w:rsid w:val="002D14E5"/>
    <w:rsid w:val="002D152C"/>
    <w:rsid w:val="002D1854"/>
    <w:rsid w:val="002D3A9A"/>
    <w:rsid w:val="002D4879"/>
    <w:rsid w:val="002D50E2"/>
    <w:rsid w:val="002D54DC"/>
    <w:rsid w:val="002D625A"/>
    <w:rsid w:val="002D6AC9"/>
    <w:rsid w:val="002D6AD7"/>
    <w:rsid w:val="002D6E49"/>
    <w:rsid w:val="002D775B"/>
    <w:rsid w:val="002D7788"/>
    <w:rsid w:val="002E3610"/>
    <w:rsid w:val="002E3D8C"/>
    <w:rsid w:val="002E3FEE"/>
    <w:rsid w:val="002E40ED"/>
    <w:rsid w:val="002E536E"/>
    <w:rsid w:val="002E6C16"/>
    <w:rsid w:val="002F0589"/>
    <w:rsid w:val="002F0D26"/>
    <w:rsid w:val="002F2821"/>
    <w:rsid w:val="002F3B8B"/>
    <w:rsid w:val="002F47A1"/>
    <w:rsid w:val="002F76F6"/>
    <w:rsid w:val="003026A5"/>
    <w:rsid w:val="003037DC"/>
    <w:rsid w:val="00304B3E"/>
    <w:rsid w:val="00305B78"/>
    <w:rsid w:val="003102CA"/>
    <w:rsid w:val="00310403"/>
    <w:rsid w:val="003156A7"/>
    <w:rsid w:val="00316DA9"/>
    <w:rsid w:val="003176D3"/>
    <w:rsid w:val="00317907"/>
    <w:rsid w:val="003202F7"/>
    <w:rsid w:val="00321331"/>
    <w:rsid w:val="003217DE"/>
    <w:rsid w:val="00322419"/>
    <w:rsid w:val="00322648"/>
    <w:rsid w:val="003229AF"/>
    <w:rsid w:val="00322BB6"/>
    <w:rsid w:val="00322E93"/>
    <w:rsid w:val="00322F41"/>
    <w:rsid w:val="003270FE"/>
    <w:rsid w:val="00330BFC"/>
    <w:rsid w:val="003324F7"/>
    <w:rsid w:val="003325CC"/>
    <w:rsid w:val="003353C4"/>
    <w:rsid w:val="00336D04"/>
    <w:rsid w:val="00337798"/>
    <w:rsid w:val="003402E7"/>
    <w:rsid w:val="00340A05"/>
    <w:rsid w:val="00343070"/>
    <w:rsid w:val="00343F3F"/>
    <w:rsid w:val="0034500A"/>
    <w:rsid w:val="00347401"/>
    <w:rsid w:val="00347A28"/>
    <w:rsid w:val="003522E6"/>
    <w:rsid w:val="00352367"/>
    <w:rsid w:val="00352798"/>
    <w:rsid w:val="00354460"/>
    <w:rsid w:val="00356D63"/>
    <w:rsid w:val="00357B0D"/>
    <w:rsid w:val="0036017F"/>
    <w:rsid w:val="0036310C"/>
    <w:rsid w:val="00364DBD"/>
    <w:rsid w:val="00365068"/>
    <w:rsid w:val="00367310"/>
    <w:rsid w:val="00371ADB"/>
    <w:rsid w:val="00371C4B"/>
    <w:rsid w:val="00371E56"/>
    <w:rsid w:val="0037252F"/>
    <w:rsid w:val="003726B5"/>
    <w:rsid w:val="00375786"/>
    <w:rsid w:val="00375A4B"/>
    <w:rsid w:val="003774A3"/>
    <w:rsid w:val="0038078B"/>
    <w:rsid w:val="00382355"/>
    <w:rsid w:val="00382C64"/>
    <w:rsid w:val="0038393C"/>
    <w:rsid w:val="00384E46"/>
    <w:rsid w:val="00385009"/>
    <w:rsid w:val="0038585B"/>
    <w:rsid w:val="00386472"/>
    <w:rsid w:val="003903E0"/>
    <w:rsid w:val="00392A0D"/>
    <w:rsid w:val="003933E5"/>
    <w:rsid w:val="0039342B"/>
    <w:rsid w:val="0039385A"/>
    <w:rsid w:val="003A1D86"/>
    <w:rsid w:val="003A4150"/>
    <w:rsid w:val="003A4DFC"/>
    <w:rsid w:val="003A551B"/>
    <w:rsid w:val="003A58A5"/>
    <w:rsid w:val="003B00D5"/>
    <w:rsid w:val="003B096D"/>
    <w:rsid w:val="003B11B0"/>
    <w:rsid w:val="003B3564"/>
    <w:rsid w:val="003B5EFA"/>
    <w:rsid w:val="003B69AC"/>
    <w:rsid w:val="003B7315"/>
    <w:rsid w:val="003C0772"/>
    <w:rsid w:val="003C0F5E"/>
    <w:rsid w:val="003C18F0"/>
    <w:rsid w:val="003C21B6"/>
    <w:rsid w:val="003C2208"/>
    <w:rsid w:val="003C4385"/>
    <w:rsid w:val="003C58D5"/>
    <w:rsid w:val="003C7233"/>
    <w:rsid w:val="003D15C2"/>
    <w:rsid w:val="003D1813"/>
    <w:rsid w:val="003D1FF2"/>
    <w:rsid w:val="003D5C80"/>
    <w:rsid w:val="003D7127"/>
    <w:rsid w:val="003E00B6"/>
    <w:rsid w:val="003E08F6"/>
    <w:rsid w:val="003E0DE2"/>
    <w:rsid w:val="003E5419"/>
    <w:rsid w:val="003E6690"/>
    <w:rsid w:val="003F0065"/>
    <w:rsid w:val="003F1407"/>
    <w:rsid w:val="003F5736"/>
    <w:rsid w:val="003F5AFF"/>
    <w:rsid w:val="003F6E48"/>
    <w:rsid w:val="003F7A2D"/>
    <w:rsid w:val="00401FD6"/>
    <w:rsid w:val="0040267A"/>
    <w:rsid w:val="00403345"/>
    <w:rsid w:val="0040427F"/>
    <w:rsid w:val="00404399"/>
    <w:rsid w:val="0040449C"/>
    <w:rsid w:val="00405800"/>
    <w:rsid w:val="0040729C"/>
    <w:rsid w:val="00407898"/>
    <w:rsid w:val="004107E7"/>
    <w:rsid w:val="00411C01"/>
    <w:rsid w:val="00411ED1"/>
    <w:rsid w:val="00413165"/>
    <w:rsid w:val="00414419"/>
    <w:rsid w:val="00415B78"/>
    <w:rsid w:val="00415CC3"/>
    <w:rsid w:val="00416B48"/>
    <w:rsid w:val="0041726F"/>
    <w:rsid w:val="0041730D"/>
    <w:rsid w:val="004251D7"/>
    <w:rsid w:val="00426EAA"/>
    <w:rsid w:val="0043024D"/>
    <w:rsid w:val="00430AB8"/>
    <w:rsid w:val="00432CA1"/>
    <w:rsid w:val="004336A1"/>
    <w:rsid w:val="0043381D"/>
    <w:rsid w:val="00433D5C"/>
    <w:rsid w:val="00434384"/>
    <w:rsid w:val="0043623D"/>
    <w:rsid w:val="00436E0E"/>
    <w:rsid w:val="00440966"/>
    <w:rsid w:val="004427FA"/>
    <w:rsid w:val="00450CD3"/>
    <w:rsid w:val="00453774"/>
    <w:rsid w:val="00453843"/>
    <w:rsid w:val="00455710"/>
    <w:rsid w:val="00455BC2"/>
    <w:rsid w:val="004632AC"/>
    <w:rsid w:val="00464881"/>
    <w:rsid w:val="0046599F"/>
    <w:rsid w:val="00466B97"/>
    <w:rsid w:val="00471016"/>
    <w:rsid w:val="00472414"/>
    <w:rsid w:val="004725EC"/>
    <w:rsid w:val="00474B7E"/>
    <w:rsid w:val="00477C69"/>
    <w:rsid w:val="004807EA"/>
    <w:rsid w:val="00482197"/>
    <w:rsid w:val="004842E8"/>
    <w:rsid w:val="00484FEA"/>
    <w:rsid w:val="00485397"/>
    <w:rsid w:val="00485634"/>
    <w:rsid w:val="00485F2F"/>
    <w:rsid w:val="004860E5"/>
    <w:rsid w:val="00486E1A"/>
    <w:rsid w:val="00487250"/>
    <w:rsid w:val="00492DC5"/>
    <w:rsid w:val="00493332"/>
    <w:rsid w:val="0049373C"/>
    <w:rsid w:val="004951DC"/>
    <w:rsid w:val="00495E8E"/>
    <w:rsid w:val="0049612A"/>
    <w:rsid w:val="00497722"/>
    <w:rsid w:val="004A20F0"/>
    <w:rsid w:val="004A2C4E"/>
    <w:rsid w:val="004A3665"/>
    <w:rsid w:val="004A4B67"/>
    <w:rsid w:val="004A5270"/>
    <w:rsid w:val="004A7B02"/>
    <w:rsid w:val="004B08D4"/>
    <w:rsid w:val="004B29A7"/>
    <w:rsid w:val="004B3162"/>
    <w:rsid w:val="004B3AF2"/>
    <w:rsid w:val="004B415D"/>
    <w:rsid w:val="004B495F"/>
    <w:rsid w:val="004B4AC0"/>
    <w:rsid w:val="004B6844"/>
    <w:rsid w:val="004B74E2"/>
    <w:rsid w:val="004C0B9F"/>
    <w:rsid w:val="004C0D81"/>
    <w:rsid w:val="004C1CB2"/>
    <w:rsid w:val="004C1EDD"/>
    <w:rsid w:val="004C2DC3"/>
    <w:rsid w:val="004C2FA4"/>
    <w:rsid w:val="004C4A84"/>
    <w:rsid w:val="004C645C"/>
    <w:rsid w:val="004D2953"/>
    <w:rsid w:val="004E2BB9"/>
    <w:rsid w:val="004E38EC"/>
    <w:rsid w:val="004E3C7F"/>
    <w:rsid w:val="004F2486"/>
    <w:rsid w:val="004F2644"/>
    <w:rsid w:val="004F2AF1"/>
    <w:rsid w:val="004F45E7"/>
    <w:rsid w:val="004F5243"/>
    <w:rsid w:val="004F52DD"/>
    <w:rsid w:val="00500E30"/>
    <w:rsid w:val="00501E40"/>
    <w:rsid w:val="0050321D"/>
    <w:rsid w:val="00503601"/>
    <w:rsid w:val="00504051"/>
    <w:rsid w:val="005057B4"/>
    <w:rsid w:val="00507E33"/>
    <w:rsid w:val="005156DC"/>
    <w:rsid w:val="0051770B"/>
    <w:rsid w:val="00517ABA"/>
    <w:rsid w:val="00520BF4"/>
    <w:rsid w:val="00524C47"/>
    <w:rsid w:val="00526D1E"/>
    <w:rsid w:val="00527A74"/>
    <w:rsid w:val="00527C9C"/>
    <w:rsid w:val="005326B9"/>
    <w:rsid w:val="00532B02"/>
    <w:rsid w:val="00532D02"/>
    <w:rsid w:val="005337BA"/>
    <w:rsid w:val="00533EB6"/>
    <w:rsid w:val="00537CBD"/>
    <w:rsid w:val="005406AB"/>
    <w:rsid w:val="005414C4"/>
    <w:rsid w:val="00542F1F"/>
    <w:rsid w:val="005430A5"/>
    <w:rsid w:val="00543696"/>
    <w:rsid w:val="00543BFA"/>
    <w:rsid w:val="00544446"/>
    <w:rsid w:val="005463FA"/>
    <w:rsid w:val="0054746F"/>
    <w:rsid w:val="00550000"/>
    <w:rsid w:val="005502F3"/>
    <w:rsid w:val="00551B76"/>
    <w:rsid w:val="005528AA"/>
    <w:rsid w:val="005533FA"/>
    <w:rsid w:val="00554071"/>
    <w:rsid w:val="00555FFA"/>
    <w:rsid w:val="00557701"/>
    <w:rsid w:val="00557C27"/>
    <w:rsid w:val="00560D0B"/>
    <w:rsid w:val="005616C2"/>
    <w:rsid w:val="0056409C"/>
    <w:rsid w:val="00567EDB"/>
    <w:rsid w:val="00570904"/>
    <w:rsid w:val="00570FF3"/>
    <w:rsid w:val="005723EB"/>
    <w:rsid w:val="00573027"/>
    <w:rsid w:val="00574006"/>
    <w:rsid w:val="005761A6"/>
    <w:rsid w:val="00576518"/>
    <w:rsid w:val="00577352"/>
    <w:rsid w:val="00577C81"/>
    <w:rsid w:val="0058214B"/>
    <w:rsid w:val="00582E92"/>
    <w:rsid w:val="005853ED"/>
    <w:rsid w:val="00586EAE"/>
    <w:rsid w:val="005874DE"/>
    <w:rsid w:val="005878C8"/>
    <w:rsid w:val="00587AFC"/>
    <w:rsid w:val="00587FC8"/>
    <w:rsid w:val="00590158"/>
    <w:rsid w:val="00590CBA"/>
    <w:rsid w:val="00590CD4"/>
    <w:rsid w:val="00591FD9"/>
    <w:rsid w:val="00592411"/>
    <w:rsid w:val="0059353E"/>
    <w:rsid w:val="005935B4"/>
    <w:rsid w:val="0059454D"/>
    <w:rsid w:val="00597213"/>
    <w:rsid w:val="005A018B"/>
    <w:rsid w:val="005A123F"/>
    <w:rsid w:val="005A2214"/>
    <w:rsid w:val="005A311D"/>
    <w:rsid w:val="005A76FB"/>
    <w:rsid w:val="005A7AF6"/>
    <w:rsid w:val="005A7D0D"/>
    <w:rsid w:val="005A7E0F"/>
    <w:rsid w:val="005B2539"/>
    <w:rsid w:val="005B2710"/>
    <w:rsid w:val="005B329D"/>
    <w:rsid w:val="005B4017"/>
    <w:rsid w:val="005B51F0"/>
    <w:rsid w:val="005B5493"/>
    <w:rsid w:val="005B7D6D"/>
    <w:rsid w:val="005B7E29"/>
    <w:rsid w:val="005B7FA2"/>
    <w:rsid w:val="005C07D0"/>
    <w:rsid w:val="005C0A1E"/>
    <w:rsid w:val="005C1DF7"/>
    <w:rsid w:val="005C414F"/>
    <w:rsid w:val="005C4848"/>
    <w:rsid w:val="005C5C03"/>
    <w:rsid w:val="005C5C2B"/>
    <w:rsid w:val="005C607F"/>
    <w:rsid w:val="005C611F"/>
    <w:rsid w:val="005C64B8"/>
    <w:rsid w:val="005C6F85"/>
    <w:rsid w:val="005D3055"/>
    <w:rsid w:val="005D3286"/>
    <w:rsid w:val="005D40E9"/>
    <w:rsid w:val="005D6414"/>
    <w:rsid w:val="005D72EF"/>
    <w:rsid w:val="005E0F0B"/>
    <w:rsid w:val="005E1B69"/>
    <w:rsid w:val="005E3FD2"/>
    <w:rsid w:val="005E55DF"/>
    <w:rsid w:val="005E5D76"/>
    <w:rsid w:val="005E6689"/>
    <w:rsid w:val="005F1D01"/>
    <w:rsid w:val="005F1D30"/>
    <w:rsid w:val="005F3DAD"/>
    <w:rsid w:val="005F653A"/>
    <w:rsid w:val="005F6E74"/>
    <w:rsid w:val="005F72BB"/>
    <w:rsid w:val="005F7C3E"/>
    <w:rsid w:val="005F7DD3"/>
    <w:rsid w:val="00600EBC"/>
    <w:rsid w:val="00602BC7"/>
    <w:rsid w:val="00602D3A"/>
    <w:rsid w:val="00603AFA"/>
    <w:rsid w:val="00603EFE"/>
    <w:rsid w:val="006040F4"/>
    <w:rsid w:val="006048D8"/>
    <w:rsid w:val="00604DA1"/>
    <w:rsid w:val="00605A4D"/>
    <w:rsid w:val="00610263"/>
    <w:rsid w:val="00610459"/>
    <w:rsid w:val="00612EFA"/>
    <w:rsid w:val="00614AE5"/>
    <w:rsid w:val="00614E8E"/>
    <w:rsid w:val="006168CE"/>
    <w:rsid w:val="00616B43"/>
    <w:rsid w:val="00616F21"/>
    <w:rsid w:val="00620A73"/>
    <w:rsid w:val="00622EF6"/>
    <w:rsid w:val="00626EFD"/>
    <w:rsid w:val="0062772B"/>
    <w:rsid w:val="006300D2"/>
    <w:rsid w:val="0063092B"/>
    <w:rsid w:val="00630F55"/>
    <w:rsid w:val="0063421E"/>
    <w:rsid w:val="00635332"/>
    <w:rsid w:val="00635803"/>
    <w:rsid w:val="00636277"/>
    <w:rsid w:val="006375DC"/>
    <w:rsid w:val="00637B90"/>
    <w:rsid w:val="006402CE"/>
    <w:rsid w:val="00641248"/>
    <w:rsid w:val="006427B6"/>
    <w:rsid w:val="00642D7A"/>
    <w:rsid w:val="00643066"/>
    <w:rsid w:val="0064385B"/>
    <w:rsid w:val="006443CF"/>
    <w:rsid w:val="00646EDC"/>
    <w:rsid w:val="00647D42"/>
    <w:rsid w:val="006507C1"/>
    <w:rsid w:val="00650AE4"/>
    <w:rsid w:val="0065418D"/>
    <w:rsid w:val="00654FDE"/>
    <w:rsid w:val="00655295"/>
    <w:rsid w:val="00655876"/>
    <w:rsid w:val="00655AEB"/>
    <w:rsid w:val="006578EB"/>
    <w:rsid w:val="006605B4"/>
    <w:rsid w:val="006621DD"/>
    <w:rsid w:val="006623BA"/>
    <w:rsid w:val="0066298D"/>
    <w:rsid w:val="00663C98"/>
    <w:rsid w:val="006646B6"/>
    <w:rsid w:val="0066493C"/>
    <w:rsid w:val="00664F3A"/>
    <w:rsid w:val="00666207"/>
    <w:rsid w:val="006665F4"/>
    <w:rsid w:val="006678EA"/>
    <w:rsid w:val="00667BD5"/>
    <w:rsid w:val="00670389"/>
    <w:rsid w:val="0067072D"/>
    <w:rsid w:val="00672C90"/>
    <w:rsid w:val="00672CC6"/>
    <w:rsid w:val="00672E40"/>
    <w:rsid w:val="0067475B"/>
    <w:rsid w:val="006757CD"/>
    <w:rsid w:val="0067602C"/>
    <w:rsid w:val="006768A2"/>
    <w:rsid w:val="00677BA7"/>
    <w:rsid w:val="0068070E"/>
    <w:rsid w:val="00682CE1"/>
    <w:rsid w:val="00683D54"/>
    <w:rsid w:val="00683E3F"/>
    <w:rsid w:val="006845E6"/>
    <w:rsid w:val="00685DA1"/>
    <w:rsid w:val="00686A59"/>
    <w:rsid w:val="006903D8"/>
    <w:rsid w:val="00690CA4"/>
    <w:rsid w:val="00690F5F"/>
    <w:rsid w:val="00691D05"/>
    <w:rsid w:val="00696FD5"/>
    <w:rsid w:val="0069732B"/>
    <w:rsid w:val="00697604"/>
    <w:rsid w:val="006A0895"/>
    <w:rsid w:val="006A1750"/>
    <w:rsid w:val="006A1FB6"/>
    <w:rsid w:val="006A367A"/>
    <w:rsid w:val="006A3DBA"/>
    <w:rsid w:val="006A48B3"/>
    <w:rsid w:val="006A4FE1"/>
    <w:rsid w:val="006A5049"/>
    <w:rsid w:val="006A73E5"/>
    <w:rsid w:val="006A7570"/>
    <w:rsid w:val="006B06A4"/>
    <w:rsid w:val="006B0B66"/>
    <w:rsid w:val="006B1670"/>
    <w:rsid w:val="006B1D02"/>
    <w:rsid w:val="006B1D1D"/>
    <w:rsid w:val="006B21C7"/>
    <w:rsid w:val="006B60D9"/>
    <w:rsid w:val="006C02B9"/>
    <w:rsid w:val="006C067E"/>
    <w:rsid w:val="006C19BD"/>
    <w:rsid w:val="006C1A2F"/>
    <w:rsid w:val="006C1D38"/>
    <w:rsid w:val="006C2240"/>
    <w:rsid w:val="006C2660"/>
    <w:rsid w:val="006C3D8A"/>
    <w:rsid w:val="006C59B1"/>
    <w:rsid w:val="006C5E75"/>
    <w:rsid w:val="006C6B4A"/>
    <w:rsid w:val="006C6D61"/>
    <w:rsid w:val="006D1D6D"/>
    <w:rsid w:val="006D2B3A"/>
    <w:rsid w:val="006D2EAB"/>
    <w:rsid w:val="006D71E0"/>
    <w:rsid w:val="006E0519"/>
    <w:rsid w:val="006E377B"/>
    <w:rsid w:val="006E4BE1"/>
    <w:rsid w:val="006E5A4F"/>
    <w:rsid w:val="006E7348"/>
    <w:rsid w:val="006F0A41"/>
    <w:rsid w:val="006F0ED1"/>
    <w:rsid w:val="006F1AFE"/>
    <w:rsid w:val="006F4DA6"/>
    <w:rsid w:val="006F5629"/>
    <w:rsid w:val="006F674F"/>
    <w:rsid w:val="006F6776"/>
    <w:rsid w:val="006F7E45"/>
    <w:rsid w:val="00702DD1"/>
    <w:rsid w:val="007042C9"/>
    <w:rsid w:val="00704941"/>
    <w:rsid w:val="00704E20"/>
    <w:rsid w:val="00706618"/>
    <w:rsid w:val="00707505"/>
    <w:rsid w:val="0071009D"/>
    <w:rsid w:val="007112CC"/>
    <w:rsid w:val="00712090"/>
    <w:rsid w:val="00713291"/>
    <w:rsid w:val="00713F4C"/>
    <w:rsid w:val="007149B5"/>
    <w:rsid w:val="00715F75"/>
    <w:rsid w:val="00716E2B"/>
    <w:rsid w:val="00717EB7"/>
    <w:rsid w:val="007213E0"/>
    <w:rsid w:val="00722013"/>
    <w:rsid w:val="00724452"/>
    <w:rsid w:val="00732195"/>
    <w:rsid w:val="00734C87"/>
    <w:rsid w:val="00736C3A"/>
    <w:rsid w:val="007376B5"/>
    <w:rsid w:val="0074457B"/>
    <w:rsid w:val="0074638F"/>
    <w:rsid w:val="00746B4B"/>
    <w:rsid w:val="00747160"/>
    <w:rsid w:val="007474FD"/>
    <w:rsid w:val="00750086"/>
    <w:rsid w:val="00750C78"/>
    <w:rsid w:val="007513AD"/>
    <w:rsid w:val="007527BB"/>
    <w:rsid w:val="00753676"/>
    <w:rsid w:val="007541D7"/>
    <w:rsid w:val="00757C87"/>
    <w:rsid w:val="00760222"/>
    <w:rsid w:val="0076052C"/>
    <w:rsid w:val="00761E85"/>
    <w:rsid w:val="00762788"/>
    <w:rsid w:val="007629E0"/>
    <w:rsid w:val="00762D61"/>
    <w:rsid w:val="0076391B"/>
    <w:rsid w:val="00763EA3"/>
    <w:rsid w:val="00764335"/>
    <w:rsid w:val="00765B6D"/>
    <w:rsid w:val="0076665D"/>
    <w:rsid w:val="00766F67"/>
    <w:rsid w:val="0076738F"/>
    <w:rsid w:val="00767C56"/>
    <w:rsid w:val="00772206"/>
    <w:rsid w:val="007723E0"/>
    <w:rsid w:val="00772F3E"/>
    <w:rsid w:val="0077386D"/>
    <w:rsid w:val="00774536"/>
    <w:rsid w:val="0077498C"/>
    <w:rsid w:val="00775068"/>
    <w:rsid w:val="0077534D"/>
    <w:rsid w:val="00775F57"/>
    <w:rsid w:val="0077682B"/>
    <w:rsid w:val="00776C72"/>
    <w:rsid w:val="00777A2E"/>
    <w:rsid w:val="00777A6A"/>
    <w:rsid w:val="00783273"/>
    <w:rsid w:val="00783B02"/>
    <w:rsid w:val="00784560"/>
    <w:rsid w:val="00784937"/>
    <w:rsid w:val="00784AE0"/>
    <w:rsid w:val="0078588E"/>
    <w:rsid w:val="00786B1A"/>
    <w:rsid w:val="00791E6B"/>
    <w:rsid w:val="0079276F"/>
    <w:rsid w:val="0079461C"/>
    <w:rsid w:val="00795109"/>
    <w:rsid w:val="00795B37"/>
    <w:rsid w:val="0079703B"/>
    <w:rsid w:val="007970BC"/>
    <w:rsid w:val="00797C16"/>
    <w:rsid w:val="007A17C2"/>
    <w:rsid w:val="007A1CA1"/>
    <w:rsid w:val="007A6224"/>
    <w:rsid w:val="007A67D4"/>
    <w:rsid w:val="007A68AA"/>
    <w:rsid w:val="007A6DCA"/>
    <w:rsid w:val="007A748A"/>
    <w:rsid w:val="007A75D1"/>
    <w:rsid w:val="007B06A4"/>
    <w:rsid w:val="007B0867"/>
    <w:rsid w:val="007B1ADD"/>
    <w:rsid w:val="007B1DFE"/>
    <w:rsid w:val="007B299C"/>
    <w:rsid w:val="007B2F4B"/>
    <w:rsid w:val="007B40F0"/>
    <w:rsid w:val="007B4259"/>
    <w:rsid w:val="007B7879"/>
    <w:rsid w:val="007B7FBE"/>
    <w:rsid w:val="007C07F4"/>
    <w:rsid w:val="007C0C33"/>
    <w:rsid w:val="007C1120"/>
    <w:rsid w:val="007C2829"/>
    <w:rsid w:val="007C3276"/>
    <w:rsid w:val="007C3C3B"/>
    <w:rsid w:val="007C63D7"/>
    <w:rsid w:val="007C6613"/>
    <w:rsid w:val="007C74A2"/>
    <w:rsid w:val="007D0A3B"/>
    <w:rsid w:val="007D222B"/>
    <w:rsid w:val="007D239E"/>
    <w:rsid w:val="007D2AB3"/>
    <w:rsid w:val="007D3D24"/>
    <w:rsid w:val="007D436E"/>
    <w:rsid w:val="007D46EC"/>
    <w:rsid w:val="007D555F"/>
    <w:rsid w:val="007D5C3C"/>
    <w:rsid w:val="007E15C5"/>
    <w:rsid w:val="007E1893"/>
    <w:rsid w:val="007E334D"/>
    <w:rsid w:val="007E438F"/>
    <w:rsid w:val="007F00F9"/>
    <w:rsid w:val="007F0238"/>
    <w:rsid w:val="007F1094"/>
    <w:rsid w:val="007F5CFD"/>
    <w:rsid w:val="007F5E71"/>
    <w:rsid w:val="0080112C"/>
    <w:rsid w:val="008029C9"/>
    <w:rsid w:val="00802C4B"/>
    <w:rsid w:val="00804765"/>
    <w:rsid w:val="0080545E"/>
    <w:rsid w:val="008057FB"/>
    <w:rsid w:val="008062A3"/>
    <w:rsid w:val="00806392"/>
    <w:rsid w:val="008102BD"/>
    <w:rsid w:val="008117AA"/>
    <w:rsid w:val="00812B3A"/>
    <w:rsid w:val="00813050"/>
    <w:rsid w:val="0081374B"/>
    <w:rsid w:val="0081567C"/>
    <w:rsid w:val="008171DD"/>
    <w:rsid w:val="00823836"/>
    <w:rsid w:val="008251CB"/>
    <w:rsid w:val="008264D6"/>
    <w:rsid w:val="00826677"/>
    <w:rsid w:val="00826D92"/>
    <w:rsid w:val="00827980"/>
    <w:rsid w:val="00830504"/>
    <w:rsid w:val="00831738"/>
    <w:rsid w:val="0083197E"/>
    <w:rsid w:val="008324A0"/>
    <w:rsid w:val="0083266D"/>
    <w:rsid w:val="00833134"/>
    <w:rsid w:val="00834814"/>
    <w:rsid w:val="008367E7"/>
    <w:rsid w:val="0083725D"/>
    <w:rsid w:val="0083785D"/>
    <w:rsid w:val="008379B3"/>
    <w:rsid w:val="008401AD"/>
    <w:rsid w:val="00843C85"/>
    <w:rsid w:val="0084793E"/>
    <w:rsid w:val="008501CD"/>
    <w:rsid w:val="00850988"/>
    <w:rsid w:val="00850E2F"/>
    <w:rsid w:val="008525F0"/>
    <w:rsid w:val="00853CAC"/>
    <w:rsid w:val="00855001"/>
    <w:rsid w:val="00856174"/>
    <w:rsid w:val="00857D89"/>
    <w:rsid w:val="00857E81"/>
    <w:rsid w:val="00860178"/>
    <w:rsid w:val="00860D66"/>
    <w:rsid w:val="00865364"/>
    <w:rsid w:val="0086537E"/>
    <w:rsid w:val="0086603B"/>
    <w:rsid w:val="00866B19"/>
    <w:rsid w:val="00866CEF"/>
    <w:rsid w:val="008670AE"/>
    <w:rsid w:val="00870310"/>
    <w:rsid w:val="00870BBB"/>
    <w:rsid w:val="00871E3E"/>
    <w:rsid w:val="00872BA3"/>
    <w:rsid w:val="008731E3"/>
    <w:rsid w:val="00873B9D"/>
    <w:rsid w:val="0087555B"/>
    <w:rsid w:val="00875AB1"/>
    <w:rsid w:val="008762F7"/>
    <w:rsid w:val="00876D1E"/>
    <w:rsid w:val="00877FE6"/>
    <w:rsid w:val="008818CA"/>
    <w:rsid w:val="0088269E"/>
    <w:rsid w:val="008848E8"/>
    <w:rsid w:val="00884C4C"/>
    <w:rsid w:val="00886698"/>
    <w:rsid w:val="00893FAE"/>
    <w:rsid w:val="00894CA4"/>
    <w:rsid w:val="008957D1"/>
    <w:rsid w:val="008A0313"/>
    <w:rsid w:val="008A1C28"/>
    <w:rsid w:val="008A35A9"/>
    <w:rsid w:val="008A36D2"/>
    <w:rsid w:val="008A4580"/>
    <w:rsid w:val="008A49D0"/>
    <w:rsid w:val="008A544C"/>
    <w:rsid w:val="008A56E4"/>
    <w:rsid w:val="008A6A08"/>
    <w:rsid w:val="008A7321"/>
    <w:rsid w:val="008A7B71"/>
    <w:rsid w:val="008B0CE6"/>
    <w:rsid w:val="008B19FC"/>
    <w:rsid w:val="008B4DCD"/>
    <w:rsid w:val="008B5922"/>
    <w:rsid w:val="008C432A"/>
    <w:rsid w:val="008C65BA"/>
    <w:rsid w:val="008C6EC8"/>
    <w:rsid w:val="008D2104"/>
    <w:rsid w:val="008D3603"/>
    <w:rsid w:val="008D388B"/>
    <w:rsid w:val="008D5015"/>
    <w:rsid w:val="008D59FD"/>
    <w:rsid w:val="008D7AA4"/>
    <w:rsid w:val="008D7C61"/>
    <w:rsid w:val="008D7DEF"/>
    <w:rsid w:val="008E1437"/>
    <w:rsid w:val="008E14B5"/>
    <w:rsid w:val="008E1B8C"/>
    <w:rsid w:val="008E2630"/>
    <w:rsid w:val="008E2666"/>
    <w:rsid w:val="008E34C8"/>
    <w:rsid w:val="008E3F48"/>
    <w:rsid w:val="008E3F9F"/>
    <w:rsid w:val="008E5FD7"/>
    <w:rsid w:val="008F0BCF"/>
    <w:rsid w:val="008F2F23"/>
    <w:rsid w:val="008F3591"/>
    <w:rsid w:val="008F3885"/>
    <w:rsid w:val="008F501D"/>
    <w:rsid w:val="008F526E"/>
    <w:rsid w:val="008F61FE"/>
    <w:rsid w:val="0090038D"/>
    <w:rsid w:val="00901734"/>
    <w:rsid w:val="00901F3D"/>
    <w:rsid w:val="009032E7"/>
    <w:rsid w:val="00906DB5"/>
    <w:rsid w:val="00910A83"/>
    <w:rsid w:val="009114C2"/>
    <w:rsid w:val="00912287"/>
    <w:rsid w:val="00912433"/>
    <w:rsid w:val="009129FC"/>
    <w:rsid w:val="009146AD"/>
    <w:rsid w:val="009153A2"/>
    <w:rsid w:val="00915F9F"/>
    <w:rsid w:val="0092180A"/>
    <w:rsid w:val="00921D5D"/>
    <w:rsid w:val="00922153"/>
    <w:rsid w:val="00923022"/>
    <w:rsid w:val="00923F9F"/>
    <w:rsid w:val="00924370"/>
    <w:rsid w:val="00924A6B"/>
    <w:rsid w:val="00925E2C"/>
    <w:rsid w:val="009279E6"/>
    <w:rsid w:val="00930502"/>
    <w:rsid w:val="00930A53"/>
    <w:rsid w:val="00930F20"/>
    <w:rsid w:val="00931C48"/>
    <w:rsid w:val="00932E65"/>
    <w:rsid w:val="00934061"/>
    <w:rsid w:val="009353D0"/>
    <w:rsid w:val="009360B9"/>
    <w:rsid w:val="00936170"/>
    <w:rsid w:val="009371B3"/>
    <w:rsid w:val="00937896"/>
    <w:rsid w:val="009405A9"/>
    <w:rsid w:val="00940938"/>
    <w:rsid w:val="00940CD3"/>
    <w:rsid w:val="009428B3"/>
    <w:rsid w:val="00942B1F"/>
    <w:rsid w:val="0094363D"/>
    <w:rsid w:val="00943D64"/>
    <w:rsid w:val="0094410D"/>
    <w:rsid w:val="00944230"/>
    <w:rsid w:val="00944517"/>
    <w:rsid w:val="00946561"/>
    <w:rsid w:val="00946820"/>
    <w:rsid w:val="009524F2"/>
    <w:rsid w:val="00954DEA"/>
    <w:rsid w:val="009556A9"/>
    <w:rsid w:val="00956399"/>
    <w:rsid w:val="00964D96"/>
    <w:rsid w:val="00971AFA"/>
    <w:rsid w:val="009720CA"/>
    <w:rsid w:val="00972DB5"/>
    <w:rsid w:val="0097516B"/>
    <w:rsid w:val="00977D6B"/>
    <w:rsid w:val="00981EDD"/>
    <w:rsid w:val="0098414A"/>
    <w:rsid w:val="009844FA"/>
    <w:rsid w:val="00985BC9"/>
    <w:rsid w:val="0098611C"/>
    <w:rsid w:val="00986151"/>
    <w:rsid w:val="00986B17"/>
    <w:rsid w:val="00987D42"/>
    <w:rsid w:val="00993E81"/>
    <w:rsid w:val="009949AA"/>
    <w:rsid w:val="00995593"/>
    <w:rsid w:val="00995A0C"/>
    <w:rsid w:val="0099607F"/>
    <w:rsid w:val="00997BF7"/>
    <w:rsid w:val="009A1587"/>
    <w:rsid w:val="009A1970"/>
    <w:rsid w:val="009A342D"/>
    <w:rsid w:val="009A4341"/>
    <w:rsid w:val="009A4FAB"/>
    <w:rsid w:val="009A63D2"/>
    <w:rsid w:val="009A7586"/>
    <w:rsid w:val="009B03B1"/>
    <w:rsid w:val="009B044B"/>
    <w:rsid w:val="009B0F6C"/>
    <w:rsid w:val="009B32B5"/>
    <w:rsid w:val="009B341D"/>
    <w:rsid w:val="009B3866"/>
    <w:rsid w:val="009C125A"/>
    <w:rsid w:val="009C1388"/>
    <w:rsid w:val="009C49FD"/>
    <w:rsid w:val="009C59D0"/>
    <w:rsid w:val="009C6EE6"/>
    <w:rsid w:val="009C77A7"/>
    <w:rsid w:val="009D0D2D"/>
    <w:rsid w:val="009D2B82"/>
    <w:rsid w:val="009D2BBF"/>
    <w:rsid w:val="009D3553"/>
    <w:rsid w:val="009D3A1F"/>
    <w:rsid w:val="009D4781"/>
    <w:rsid w:val="009D56BA"/>
    <w:rsid w:val="009D5C9C"/>
    <w:rsid w:val="009D6342"/>
    <w:rsid w:val="009D6817"/>
    <w:rsid w:val="009D6A68"/>
    <w:rsid w:val="009D783C"/>
    <w:rsid w:val="009D7DA0"/>
    <w:rsid w:val="009E0762"/>
    <w:rsid w:val="009E0CF4"/>
    <w:rsid w:val="009E7970"/>
    <w:rsid w:val="009F0294"/>
    <w:rsid w:val="009F4111"/>
    <w:rsid w:val="009F6E24"/>
    <w:rsid w:val="009F78E6"/>
    <w:rsid w:val="009F7EB1"/>
    <w:rsid w:val="00A048D1"/>
    <w:rsid w:val="00A04904"/>
    <w:rsid w:val="00A04C0F"/>
    <w:rsid w:val="00A05B9A"/>
    <w:rsid w:val="00A06848"/>
    <w:rsid w:val="00A0773D"/>
    <w:rsid w:val="00A07DB7"/>
    <w:rsid w:val="00A10A65"/>
    <w:rsid w:val="00A10ED0"/>
    <w:rsid w:val="00A1126D"/>
    <w:rsid w:val="00A1293C"/>
    <w:rsid w:val="00A15297"/>
    <w:rsid w:val="00A21136"/>
    <w:rsid w:val="00A21DED"/>
    <w:rsid w:val="00A22069"/>
    <w:rsid w:val="00A25345"/>
    <w:rsid w:val="00A25D29"/>
    <w:rsid w:val="00A27552"/>
    <w:rsid w:val="00A275A1"/>
    <w:rsid w:val="00A36882"/>
    <w:rsid w:val="00A36AFB"/>
    <w:rsid w:val="00A41181"/>
    <w:rsid w:val="00A4365F"/>
    <w:rsid w:val="00A44FB2"/>
    <w:rsid w:val="00A45C59"/>
    <w:rsid w:val="00A46199"/>
    <w:rsid w:val="00A50907"/>
    <w:rsid w:val="00A518CD"/>
    <w:rsid w:val="00A53433"/>
    <w:rsid w:val="00A5440E"/>
    <w:rsid w:val="00A54842"/>
    <w:rsid w:val="00A552DA"/>
    <w:rsid w:val="00A56AA2"/>
    <w:rsid w:val="00A56AEF"/>
    <w:rsid w:val="00A57255"/>
    <w:rsid w:val="00A624FC"/>
    <w:rsid w:val="00A62C19"/>
    <w:rsid w:val="00A64419"/>
    <w:rsid w:val="00A6486B"/>
    <w:rsid w:val="00A65EEC"/>
    <w:rsid w:val="00A678C3"/>
    <w:rsid w:val="00A67950"/>
    <w:rsid w:val="00A70002"/>
    <w:rsid w:val="00A7002A"/>
    <w:rsid w:val="00A701A6"/>
    <w:rsid w:val="00A704E9"/>
    <w:rsid w:val="00A70D08"/>
    <w:rsid w:val="00A721A9"/>
    <w:rsid w:val="00A728CD"/>
    <w:rsid w:val="00A753EA"/>
    <w:rsid w:val="00A774D3"/>
    <w:rsid w:val="00A80308"/>
    <w:rsid w:val="00A82269"/>
    <w:rsid w:val="00A823F1"/>
    <w:rsid w:val="00A826D0"/>
    <w:rsid w:val="00A85D76"/>
    <w:rsid w:val="00A900B5"/>
    <w:rsid w:val="00A92F88"/>
    <w:rsid w:val="00AA064E"/>
    <w:rsid w:val="00AA1B48"/>
    <w:rsid w:val="00AA2081"/>
    <w:rsid w:val="00AA256B"/>
    <w:rsid w:val="00AA3AD4"/>
    <w:rsid w:val="00AA4EA1"/>
    <w:rsid w:val="00AA61C6"/>
    <w:rsid w:val="00AA6C5F"/>
    <w:rsid w:val="00AA756C"/>
    <w:rsid w:val="00AB1709"/>
    <w:rsid w:val="00AB1C31"/>
    <w:rsid w:val="00AB5734"/>
    <w:rsid w:val="00AC033A"/>
    <w:rsid w:val="00AC30E0"/>
    <w:rsid w:val="00AC42C9"/>
    <w:rsid w:val="00AC4B5A"/>
    <w:rsid w:val="00AC65D4"/>
    <w:rsid w:val="00AC6A7C"/>
    <w:rsid w:val="00AC6AA8"/>
    <w:rsid w:val="00AD15D1"/>
    <w:rsid w:val="00AD161A"/>
    <w:rsid w:val="00AD18DD"/>
    <w:rsid w:val="00AD23EF"/>
    <w:rsid w:val="00AD26C0"/>
    <w:rsid w:val="00AD2A5F"/>
    <w:rsid w:val="00AD3251"/>
    <w:rsid w:val="00AD4CBC"/>
    <w:rsid w:val="00AD5F7D"/>
    <w:rsid w:val="00AD635A"/>
    <w:rsid w:val="00AD7A6A"/>
    <w:rsid w:val="00AD7B98"/>
    <w:rsid w:val="00AE1E8E"/>
    <w:rsid w:val="00AE30A3"/>
    <w:rsid w:val="00AE3BD0"/>
    <w:rsid w:val="00AE53A3"/>
    <w:rsid w:val="00AE6231"/>
    <w:rsid w:val="00AF276E"/>
    <w:rsid w:val="00AF47CD"/>
    <w:rsid w:val="00AF494B"/>
    <w:rsid w:val="00AF5CD0"/>
    <w:rsid w:val="00AF5DFA"/>
    <w:rsid w:val="00AF69B8"/>
    <w:rsid w:val="00B00038"/>
    <w:rsid w:val="00B00CAA"/>
    <w:rsid w:val="00B02727"/>
    <w:rsid w:val="00B02E55"/>
    <w:rsid w:val="00B040FD"/>
    <w:rsid w:val="00B04557"/>
    <w:rsid w:val="00B0521B"/>
    <w:rsid w:val="00B06029"/>
    <w:rsid w:val="00B06D9C"/>
    <w:rsid w:val="00B078AA"/>
    <w:rsid w:val="00B11125"/>
    <w:rsid w:val="00B119F9"/>
    <w:rsid w:val="00B1418C"/>
    <w:rsid w:val="00B15B9C"/>
    <w:rsid w:val="00B15EB2"/>
    <w:rsid w:val="00B17238"/>
    <w:rsid w:val="00B17F7D"/>
    <w:rsid w:val="00B2176D"/>
    <w:rsid w:val="00B22614"/>
    <w:rsid w:val="00B24038"/>
    <w:rsid w:val="00B311D5"/>
    <w:rsid w:val="00B3173C"/>
    <w:rsid w:val="00B379DA"/>
    <w:rsid w:val="00B37B66"/>
    <w:rsid w:val="00B406E6"/>
    <w:rsid w:val="00B43A0D"/>
    <w:rsid w:val="00B44164"/>
    <w:rsid w:val="00B44721"/>
    <w:rsid w:val="00B45AC7"/>
    <w:rsid w:val="00B50966"/>
    <w:rsid w:val="00B516E6"/>
    <w:rsid w:val="00B5199C"/>
    <w:rsid w:val="00B54205"/>
    <w:rsid w:val="00B54806"/>
    <w:rsid w:val="00B6183B"/>
    <w:rsid w:val="00B62295"/>
    <w:rsid w:val="00B63B81"/>
    <w:rsid w:val="00B65795"/>
    <w:rsid w:val="00B65E9A"/>
    <w:rsid w:val="00B673B0"/>
    <w:rsid w:val="00B702CE"/>
    <w:rsid w:val="00B72A77"/>
    <w:rsid w:val="00B72E68"/>
    <w:rsid w:val="00B75747"/>
    <w:rsid w:val="00B75B02"/>
    <w:rsid w:val="00B75EBD"/>
    <w:rsid w:val="00B761F8"/>
    <w:rsid w:val="00B763D1"/>
    <w:rsid w:val="00B80297"/>
    <w:rsid w:val="00B80D11"/>
    <w:rsid w:val="00B84121"/>
    <w:rsid w:val="00B84B88"/>
    <w:rsid w:val="00B85AE9"/>
    <w:rsid w:val="00B863F4"/>
    <w:rsid w:val="00B867CC"/>
    <w:rsid w:val="00B87967"/>
    <w:rsid w:val="00B90BA2"/>
    <w:rsid w:val="00B935AA"/>
    <w:rsid w:val="00B936D5"/>
    <w:rsid w:val="00B95ECA"/>
    <w:rsid w:val="00B969C5"/>
    <w:rsid w:val="00B96C54"/>
    <w:rsid w:val="00B97CA0"/>
    <w:rsid w:val="00BA08CF"/>
    <w:rsid w:val="00BA0D5F"/>
    <w:rsid w:val="00BA0D92"/>
    <w:rsid w:val="00BA0EAC"/>
    <w:rsid w:val="00BA2354"/>
    <w:rsid w:val="00BA2647"/>
    <w:rsid w:val="00BA6220"/>
    <w:rsid w:val="00BA62D7"/>
    <w:rsid w:val="00BA70A0"/>
    <w:rsid w:val="00BA7C84"/>
    <w:rsid w:val="00BB36A4"/>
    <w:rsid w:val="00BB399C"/>
    <w:rsid w:val="00BB5C02"/>
    <w:rsid w:val="00BB6863"/>
    <w:rsid w:val="00BC2597"/>
    <w:rsid w:val="00BC606B"/>
    <w:rsid w:val="00BC6C7C"/>
    <w:rsid w:val="00BD0870"/>
    <w:rsid w:val="00BD1F58"/>
    <w:rsid w:val="00BD2B45"/>
    <w:rsid w:val="00BD43B0"/>
    <w:rsid w:val="00BD4869"/>
    <w:rsid w:val="00BD537A"/>
    <w:rsid w:val="00BD581B"/>
    <w:rsid w:val="00BD6B97"/>
    <w:rsid w:val="00BD6DA3"/>
    <w:rsid w:val="00BD7708"/>
    <w:rsid w:val="00BE0AD2"/>
    <w:rsid w:val="00BE129C"/>
    <w:rsid w:val="00BE4813"/>
    <w:rsid w:val="00BE5A00"/>
    <w:rsid w:val="00BE69CE"/>
    <w:rsid w:val="00BE703D"/>
    <w:rsid w:val="00BF01BC"/>
    <w:rsid w:val="00BF13A4"/>
    <w:rsid w:val="00BF1BA8"/>
    <w:rsid w:val="00BF541F"/>
    <w:rsid w:val="00BF66C1"/>
    <w:rsid w:val="00BF722A"/>
    <w:rsid w:val="00BF7CF7"/>
    <w:rsid w:val="00C0170B"/>
    <w:rsid w:val="00C01D97"/>
    <w:rsid w:val="00C028D2"/>
    <w:rsid w:val="00C02B37"/>
    <w:rsid w:val="00C04231"/>
    <w:rsid w:val="00C051FF"/>
    <w:rsid w:val="00C07115"/>
    <w:rsid w:val="00C079A3"/>
    <w:rsid w:val="00C10696"/>
    <w:rsid w:val="00C10C4C"/>
    <w:rsid w:val="00C12378"/>
    <w:rsid w:val="00C15560"/>
    <w:rsid w:val="00C156AE"/>
    <w:rsid w:val="00C16293"/>
    <w:rsid w:val="00C172A1"/>
    <w:rsid w:val="00C1776A"/>
    <w:rsid w:val="00C221E9"/>
    <w:rsid w:val="00C22F56"/>
    <w:rsid w:val="00C236BC"/>
    <w:rsid w:val="00C2389C"/>
    <w:rsid w:val="00C241EF"/>
    <w:rsid w:val="00C24428"/>
    <w:rsid w:val="00C248DC"/>
    <w:rsid w:val="00C26641"/>
    <w:rsid w:val="00C312BF"/>
    <w:rsid w:val="00C312F6"/>
    <w:rsid w:val="00C32464"/>
    <w:rsid w:val="00C33A5C"/>
    <w:rsid w:val="00C34E7B"/>
    <w:rsid w:val="00C3694F"/>
    <w:rsid w:val="00C36CFB"/>
    <w:rsid w:val="00C37559"/>
    <w:rsid w:val="00C419D3"/>
    <w:rsid w:val="00C41FFE"/>
    <w:rsid w:val="00C444EA"/>
    <w:rsid w:val="00C456C4"/>
    <w:rsid w:val="00C47A1B"/>
    <w:rsid w:val="00C50B10"/>
    <w:rsid w:val="00C52742"/>
    <w:rsid w:val="00C536D0"/>
    <w:rsid w:val="00C544F8"/>
    <w:rsid w:val="00C55901"/>
    <w:rsid w:val="00C559EF"/>
    <w:rsid w:val="00C562C0"/>
    <w:rsid w:val="00C6067E"/>
    <w:rsid w:val="00C61B9E"/>
    <w:rsid w:val="00C61E18"/>
    <w:rsid w:val="00C62DCA"/>
    <w:rsid w:val="00C63205"/>
    <w:rsid w:val="00C64CAE"/>
    <w:rsid w:val="00C6574E"/>
    <w:rsid w:val="00C65AEC"/>
    <w:rsid w:val="00C6609A"/>
    <w:rsid w:val="00C66634"/>
    <w:rsid w:val="00C66C69"/>
    <w:rsid w:val="00C704FD"/>
    <w:rsid w:val="00C70C80"/>
    <w:rsid w:val="00C71A32"/>
    <w:rsid w:val="00C71B8B"/>
    <w:rsid w:val="00C73B1D"/>
    <w:rsid w:val="00C76921"/>
    <w:rsid w:val="00C76AA9"/>
    <w:rsid w:val="00C76EFD"/>
    <w:rsid w:val="00C81FED"/>
    <w:rsid w:val="00C82413"/>
    <w:rsid w:val="00C85F00"/>
    <w:rsid w:val="00C8630E"/>
    <w:rsid w:val="00C87394"/>
    <w:rsid w:val="00C878A9"/>
    <w:rsid w:val="00C92CA1"/>
    <w:rsid w:val="00C9327C"/>
    <w:rsid w:val="00C952F0"/>
    <w:rsid w:val="00C96E3A"/>
    <w:rsid w:val="00C97880"/>
    <w:rsid w:val="00CA17AD"/>
    <w:rsid w:val="00CA20EA"/>
    <w:rsid w:val="00CA2268"/>
    <w:rsid w:val="00CA22B6"/>
    <w:rsid w:val="00CA2FC4"/>
    <w:rsid w:val="00CA3BFA"/>
    <w:rsid w:val="00CA43A8"/>
    <w:rsid w:val="00CA6913"/>
    <w:rsid w:val="00CA79AA"/>
    <w:rsid w:val="00CB1972"/>
    <w:rsid w:val="00CB366D"/>
    <w:rsid w:val="00CB5489"/>
    <w:rsid w:val="00CB5607"/>
    <w:rsid w:val="00CB6396"/>
    <w:rsid w:val="00CB6CC8"/>
    <w:rsid w:val="00CB7244"/>
    <w:rsid w:val="00CB73CA"/>
    <w:rsid w:val="00CB7B07"/>
    <w:rsid w:val="00CC131F"/>
    <w:rsid w:val="00CC13C9"/>
    <w:rsid w:val="00CC1B6B"/>
    <w:rsid w:val="00CC35CA"/>
    <w:rsid w:val="00CC37D0"/>
    <w:rsid w:val="00CC5592"/>
    <w:rsid w:val="00CC61DD"/>
    <w:rsid w:val="00CC7018"/>
    <w:rsid w:val="00CC7F4F"/>
    <w:rsid w:val="00CD11F8"/>
    <w:rsid w:val="00CD1DF3"/>
    <w:rsid w:val="00CD24AA"/>
    <w:rsid w:val="00CD3372"/>
    <w:rsid w:val="00CD36BB"/>
    <w:rsid w:val="00CD55A8"/>
    <w:rsid w:val="00CE0403"/>
    <w:rsid w:val="00CE0746"/>
    <w:rsid w:val="00CE1518"/>
    <w:rsid w:val="00CE16B3"/>
    <w:rsid w:val="00CE1853"/>
    <w:rsid w:val="00CE2BA1"/>
    <w:rsid w:val="00CE4C14"/>
    <w:rsid w:val="00CE4CD3"/>
    <w:rsid w:val="00CE5A4E"/>
    <w:rsid w:val="00CE6662"/>
    <w:rsid w:val="00CE7A9D"/>
    <w:rsid w:val="00CF18F0"/>
    <w:rsid w:val="00CF29CF"/>
    <w:rsid w:val="00CF4DC9"/>
    <w:rsid w:val="00CF6324"/>
    <w:rsid w:val="00CF791C"/>
    <w:rsid w:val="00CF7CA6"/>
    <w:rsid w:val="00CF7E2C"/>
    <w:rsid w:val="00CF7F63"/>
    <w:rsid w:val="00D0143A"/>
    <w:rsid w:val="00D021C9"/>
    <w:rsid w:val="00D02651"/>
    <w:rsid w:val="00D02B42"/>
    <w:rsid w:val="00D032BE"/>
    <w:rsid w:val="00D03AA9"/>
    <w:rsid w:val="00D04BA8"/>
    <w:rsid w:val="00D11FC7"/>
    <w:rsid w:val="00D12308"/>
    <w:rsid w:val="00D1248C"/>
    <w:rsid w:val="00D12658"/>
    <w:rsid w:val="00D1378A"/>
    <w:rsid w:val="00D13D2A"/>
    <w:rsid w:val="00D151AD"/>
    <w:rsid w:val="00D17029"/>
    <w:rsid w:val="00D173BD"/>
    <w:rsid w:val="00D17A4F"/>
    <w:rsid w:val="00D2036F"/>
    <w:rsid w:val="00D23760"/>
    <w:rsid w:val="00D24191"/>
    <w:rsid w:val="00D26440"/>
    <w:rsid w:val="00D31BD8"/>
    <w:rsid w:val="00D31E12"/>
    <w:rsid w:val="00D32925"/>
    <w:rsid w:val="00D32E70"/>
    <w:rsid w:val="00D35284"/>
    <w:rsid w:val="00D35403"/>
    <w:rsid w:val="00D35749"/>
    <w:rsid w:val="00D35C1A"/>
    <w:rsid w:val="00D4278A"/>
    <w:rsid w:val="00D433DD"/>
    <w:rsid w:val="00D44EDA"/>
    <w:rsid w:val="00D455CD"/>
    <w:rsid w:val="00D470AF"/>
    <w:rsid w:val="00D5032F"/>
    <w:rsid w:val="00D51C0A"/>
    <w:rsid w:val="00D51DEB"/>
    <w:rsid w:val="00D54F83"/>
    <w:rsid w:val="00D55B5F"/>
    <w:rsid w:val="00D5643C"/>
    <w:rsid w:val="00D604DD"/>
    <w:rsid w:val="00D60A89"/>
    <w:rsid w:val="00D64054"/>
    <w:rsid w:val="00D643BE"/>
    <w:rsid w:val="00D64B5C"/>
    <w:rsid w:val="00D65880"/>
    <w:rsid w:val="00D65F37"/>
    <w:rsid w:val="00D66634"/>
    <w:rsid w:val="00D72534"/>
    <w:rsid w:val="00D76021"/>
    <w:rsid w:val="00D7608E"/>
    <w:rsid w:val="00D76132"/>
    <w:rsid w:val="00D770C6"/>
    <w:rsid w:val="00D80B10"/>
    <w:rsid w:val="00D818FA"/>
    <w:rsid w:val="00D84F02"/>
    <w:rsid w:val="00D85A3A"/>
    <w:rsid w:val="00D86B3C"/>
    <w:rsid w:val="00D90232"/>
    <w:rsid w:val="00D90D34"/>
    <w:rsid w:val="00D9207B"/>
    <w:rsid w:val="00D929A7"/>
    <w:rsid w:val="00D93F24"/>
    <w:rsid w:val="00D94369"/>
    <w:rsid w:val="00D94E2D"/>
    <w:rsid w:val="00D95703"/>
    <w:rsid w:val="00D9606C"/>
    <w:rsid w:val="00DA2E72"/>
    <w:rsid w:val="00DA30E7"/>
    <w:rsid w:val="00DA362B"/>
    <w:rsid w:val="00DA5058"/>
    <w:rsid w:val="00DA5A7D"/>
    <w:rsid w:val="00DA5AE7"/>
    <w:rsid w:val="00DA5BC0"/>
    <w:rsid w:val="00DA5CE7"/>
    <w:rsid w:val="00DA7600"/>
    <w:rsid w:val="00DA7C5B"/>
    <w:rsid w:val="00DB1965"/>
    <w:rsid w:val="00DB1A5E"/>
    <w:rsid w:val="00DB1D03"/>
    <w:rsid w:val="00DB334F"/>
    <w:rsid w:val="00DB4872"/>
    <w:rsid w:val="00DB561B"/>
    <w:rsid w:val="00DB56BE"/>
    <w:rsid w:val="00DB5D86"/>
    <w:rsid w:val="00DC30EB"/>
    <w:rsid w:val="00DC4AE3"/>
    <w:rsid w:val="00DD0433"/>
    <w:rsid w:val="00DD0830"/>
    <w:rsid w:val="00DD1DA8"/>
    <w:rsid w:val="00DD246F"/>
    <w:rsid w:val="00DD4385"/>
    <w:rsid w:val="00DD46B8"/>
    <w:rsid w:val="00DD5C3C"/>
    <w:rsid w:val="00DD68B7"/>
    <w:rsid w:val="00DE1BA6"/>
    <w:rsid w:val="00DE25BD"/>
    <w:rsid w:val="00DE2C8C"/>
    <w:rsid w:val="00DE49D2"/>
    <w:rsid w:val="00DE5539"/>
    <w:rsid w:val="00DE55DF"/>
    <w:rsid w:val="00DE6F71"/>
    <w:rsid w:val="00DF09CC"/>
    <w:rsid w:val="00DF2014"/>
    <w:rsid w:val="00DF2C7C"/>
    <w:rsid w:val="00DF3498"/>
    <w:rsid w:val="00DF4C76"/>
    <w:rsid w:val="00DF539E"/>
    <w:rsid w:val="00DF713A"/>
    <w:rsid w:val="00E00B22"/>
    <w:rsid w:val="00E0154A"/>
    <w:rsid w:val="00E018BA"/>
    <w:rsid w:val="00E025D0"/>
    <w:rsid w:val="00E05590"/>
    <w:rsid w:val="00E057C7"/>
    <w:rsid w:val="00E067C1"/>
    <w:rsid w:val="00E06CB9"/>
    <w:rsid w:val="00E0741B"/>
    <w:rsid w:val="00E102D1"/>
    <w:rsid w:val="00E10A90"/>
    <w:rsid w:val="00E115A4"/>
    <w:rsid w:val="00E13BB7"/>
    <w:rsid w:val="00E14EA3"/>
    <w:rsid w:val="00E15886"/>
    <w:rsid w:val="00E16489"/>
    <w:rsid w:val="00E16670"/>
    <w:rsid w:val="00E1670F"/>
    <w:rsid w:val="00E168A4"/>
    <w:rsid w:val="00E20386"/>
    <w:rsid w:val="00E22301"/>
    <w:rsid w:val="00E22999"/>
    <w:rsid w:val="00E22B72"/>
    <w:rsid w:val="00E22DA4"/>
    <w:rsid w:val="00E23EFB"/>
    <w:rsid w:val="00E24426"/>
    <w:rsid w:val="00E25CBE"/>
    <w:rsid w:val="00E2760D"/>
    <w:rsid w:val="00E27AA1"/>
    <w:rsid w:val="00E3187F"/>
    <w:rsid w:val="00E31C25"/>
    <w:rsid w:val="00E31D5F"/>
    <w:rsid w:val="00E32BB2"/>
    <w:rsid w:val="00E34C0E"/>
    <w:rsid w:val="00E3571F"/>
    <w:rsid w:val="00E35E67"/>
    <w:rsid w:val="00E36333"/>
    <w:rsid w:val="00E3654F"/>
    <w:rsid w:val="00E36C73"/>
    <w:rsid w:val="00E40B27"/>
    <w:rsid w:val="00E42C82"/>
    <w:rsid w:val="00E42CD3"/>
    <w:rsid w:val="00E43755"/>
    <w:rsid w:val="00E46091"/>
    <w:rsid w:val="00E46AE7"/>
    <w:rsid w:val="00E4706C"/>
    <w:rsid w:val="00E47545"/>
    <w:rsid w:val="00E47B21"/>
    <w:rsid w:val="00E47DDB"/>
    <w:rsid w:val="00E51403"/>
    <w:rsid w:val="00E51BE1"/>
    <w:rsid w:val="00E538C4"/>
    <w:rsid w:val="00E54524"/>
    <w:rsid w:val="00E568E9"/>
    <w:rsid w:val="00E57B3C"/>
    <w:rsid w:val="00E60119"/>
    <w:rsid w:val="00E628D6"/>
    <w:rsid w:val="00E63101"/>
    <w:rsid w:val="00E74EBE"/>
    <w:rsid w:val="00E75AA2"/>
    <w:rsid w:val="00E75CD9"/>
    <w:rsid w:val="00E76C9C"/>
    <w:rsid w:val="00E80503"/>
    <w:rsid w:val="00E82986"/>
    <w:rsid w:val="00E83006"/>
    <w:rsid w:val="00E84539"/>
    <w:rsid w:val="00E845C4"/>
    <w:rsid w:val="00E86C43"/>
    <w:rsid w:val="00E86EE2"/>
    <w:rsid w:val="00E873AC"/>
    <w:rsid w:val="00E87C06"/>
    <w:rsid w:val="00E87ED5"/>
    <w:rsid w:val="00E93BB2"/>
    <w:rsid w:val="00E97512"/>
    <w:rsid w:val="00EA1B6B"/>
    <w:rsid w:val="00EA2A08"/>
    <w:rsid w:val="00EA42B5"/>
    <w:rsid w:val="00EA4ADE"/>
    <w:rsid w:val="00EA57BF"/>
    <w:rsid w:val="00EB096A"/>
    <w:rsid w:val="00EB09D9"/>
    <w:rsid w:val="00EB16ED"/>
    <w:rsid w:val="00EB1CA1"/>
    <w:rsid w:val="00EB2730"/>
    <w:rsid w:val="00EB39DA"/>
    <w:rsid w:val="00EB3A02"/>
    <w:rsid w:val="00EB3DF1"/>
    <w:rsid w:val="00EB4286"/>
    <w:rsid w:val="00EB620B"/>
    <w:rsid w:val="00EC2781"/>
    <w:rsid w:val="00EC4113"/>
    <w:rsid w:val="00EC420C"/>
    <w:rsid w:val="00EC422B"/>
    <w:rsid w:val="00EC5308"/>
    <w:rsid w:val="00EC6173"/>
    <w:rsid w:val="00ED07C7"/>
    <w:rsid w:val="00ED2DF4"/>
    <w:rsid w:val="00ED3DFB"/>
    <w:rsid w:val="00ED6157"/>
    <w:rsid w:val="00ED7BC7"/>
    <w:rsid w:val="00EE01DD"/>
    <w:rsid w:val="00EE0503"/>
    <w:rsid w:val="00EE0D78"/>
    <w:rsid w:val="00EE19E3"/>
    <w:rsid w:val="00EE207A"/>
    <w:rsid w:val="00EE261F"/>
    <w:rsid w:val="00EE3350"/>
    <w:rsid w:val="00EE56DA"/>
    <w:rsid w:val="00EE6D79"/>
    <w:rsid w:val="00EE70D2"/>
    <w:rsid w:val="00EE771D"/>
    <w:rsid w:val="00EF7022"/>
    <w:rsid w:val="00F020F6"/>
    <w:rsid w:val="00F03BE3"/>
    <w:rsid w:val="00F045BB"/>
    <w:rsid w:val="00F0514F"/>
    <w:rsid w:val="00F056FF"/>
    <w:rsid w:val="00F05A4F"/>
    <w:rsid w:val="00F06FE0"/>
    <w:rsid w:val="00F12B9D"/>
    <w:rsid w:val="00F12BD2"/>
    <w:rsid w:val="00F1383B"/>
    <w:rsid w:val="00F15A09"/>
    <w:rsid w:val="00F15E2A"/>
    <w:rsid w:val="00F17135"/>
    <w:rsid w:val="00F1779C"/>
    <w:rsid w:val="00F20076"/>
    <w:rsid w:val="00F20A95"/>
    <w:rsid w:val="00F21E03"/>
    <w:rsid w:val="00F23338"/>
    <w:rsid w:val="00F250EA"/>
    <w:rsid w:val="00F264B7"/>
    <w:rsid w:val="00F31226"/>
    <w:rsid w:val="00F31359"/>
    <w:rsid w:val="00F338B2"/>
    <w:rsid w:val="00F33F1F"/>
    <w:rsid w:val="00F36E8B"/>
    <w:rsid w:val="00F37444"/>
    <w:rsid w:val="00F42BC5"/>
    <w:rsid w:val="00F4422F"/>
    <w:rsid w:val="00F44C33"/>
    <w:rsid w:val="00F46D95"/>
    <w:rsid w:val="00F46DEA"/>
    <w:rsid w:val="00F50CB0"/>
    <w:rsid w:val="00F53E74"/>
    <w:rsid w:val="00F54BAE"/>
    <w:rsid w:val="00F56E4E"/>
    <w:rsid w:val="00F606F0"/>
    <w:rsid w:val="00F61844"/>
    <w:rsid w:val="00F62138"/>
    <w:rsid w:val="00F63688"/>
    <w:rsid w:val="00F6614C"/>
    <w:rsid w:val="00F6624C"/>
    <w:rsid w:val="00F67EB4"/>
    <w:rsid w:val="00F67EBF"/>
    <w:rsid w:val="00F716E0"/>
    <w:rsid w:val="00F754F0"/>
    <w:rsid w:val="00F763A4"/>
    <w:rsid w:val="00F805D9"/>
    <w:rsid w:val="00F807F8"/>
    <w:rsid w:val="00F80888"/>
    <w:rsid w:val="00F81FF6"/>
    <w:rsid w:val="00F83060"/>
    <w:rsid w:val="00F83A29"/>
    <w:rsid w:val="00F84654"/>
    <w:rsid w:val="00F852EB"/>
    <w:rsid w:val="00F9020A"/>
    <w:rsid w:val="00F90B9A"/>
    <w:rsid w:val="00F91A46"/>
    <w:rsid w:val="00F9280C"/>
    <w:rsid w:val="00F92EDA"/>
    <w:rsid w:val="00F935DC"/>
    <w:rsid w:val="00F93FF7"/>
    <w:rsid w:val="00F95AF9"/>
    <w:rsid w:val="00F95F0B"/>
    <w:rsid w:val="00F9631E"/>
    <w:rsid w:val="00F97496"/>
    <w:rsid w:val="00F97C1B"/>
    <w:rsid w:val="00FA07B9"/>
    <w:rsid w:val="00FA2972"/>
    <w:rsid w:val="00FA2B26"/>
    <w:rsid w:val="00FA4096"/>
    <w:rsid w:val="00FB0248"/>
    <w:rsid w:val="00FB3A0F"/>
    <w:rsid w:val="00FB3A62"/>
    <w:rsid w:val="00FB4257"/>
    <w:rsid w:val="00FB5375"/>
    <w:rsid w:val="00FB5B82"/>
    <w:rsid w:val="00FB5BD0"/>
    <w:rsid w:val="00FB5DA2"/>
    <w:rsid w:val="00FB600C"/>
    <w:rsid w:val="00FC01A0"/>
    <w:rsid w:val="00FC359E"/>
    <w:rsid w:val="00FC4031"/>
    <w:rsid w:val="00FC7598"/>
    <w:rsid w:val="00FD55D0"/>
    <w:rsid w:val="00FD7C36"/>
    <w:rsid w:val="00FE37FB"/>
    <w:rsid w:val="00FE3C5F"/>
    <w:rsid w:val="00FE6A16"/>
    <w:rsid w:val="00FE6C98"/>
    <w:rsid w:val="00FE7CC7"/>
    <w:rsid w:val="00FF1DF5"/>
    <w:rsid w:val="00FF31A1"/>
    <w:rsid w:val="00FF4D20"/>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12C82"/>
  <w15:docId w15:val="{4D60ECAC-0114-44E7-A2C1-BF0FADCC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C19"/>
    <w:rPr>
      <w:rFonts w:ascii="Arial" w:hAnsi="Arial"/>
      <w:spacing w:val="-3"/>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33D5C"/>
    <w:pPr>
      <w:tabs>
        <w:tab w:val="center" w:pos="4320"/>
        <w:tab w:val="right" w:pos="8640"/>
      </w:tabs>
    </w:pPr>
  </w:style>
  <w:style w:type="character" w:styleId="PageNumber">
    <w:name w:val="page number"/>
    <w:basedOn w:val="DefaultParagraphFont"/>
    <w:rsid w:val="00433D5C"/>
  </w:style>
  <w:style w:type="paragraph" w:styleId="BodyTextIndent">
    <w:name w:val="Body Text Indent"/>
    <w:basedOn w:val="Normal"/>
    <w:rsid w:val="00433D5C"/>
    <w:pPr>
      <w:ind w:left="8640"/>
    </w:pPr>
  </w:style>
  <w:style w:type="paragraph" w:styleId="BodyTextIndent2">
    <w:name w:val="Body Text Indent 2"/>
    <w:basedOn w:val="Normal"/>
    <w:link w:val="BodyTextIndent2Char"/>
    <w:rsid w:val="00433D5C"/>
    <w:pPr>
      <w:ind w:firstLine="720"/>
      <w:jc w:val="both"/>
    </w:pPr>
  </w:style>
  <w:style w:type="paragraph" w:styleId="Footer">
    <w:name w:val="footer"/>
    <w:basedOn w:val="Normal"/>
    <w:rsid w:val="00433D5C"/>
    <w:pPr>
      <w:tabs>
        <w:tab w:val="center" w:pos="4320"/>
        <w:tab w:val="right" w:pos="8640"/>
      </w:tabs>
    </w:pPr>
  </w:style>
  <w:style w:type="paragraph" w:styleId="BodyText">
    <w:name w:val="Body Text"/>
    <w:basedOn w:val="Normal"/>
    <w:link w:val="BodyTextChar"/>
    <w:rsid w:val="00F83A29"/>
    <w:pPr>
      <w:spacing w:after="120"/>
    </w:pPr>
  </w:style>
  <w:style w:type="character" w:customStyle="1" w:styleId="BodyTextChar">
    <w:name w:val="Body Text Char"/>
    <w:link w:val="BodyText"/>
    <w:rsid w:val="00806392"/>
    <w:rPr>
      <w:rFonts w:ascii="Arial" w:hAnsi="Arial"/>
      <w:spacing w:val="-3"/>
      <w:sz w:val="24"/>
      <w:lang w:eastAsia="en-US"/>
    </w:rPr>
  </w:style>
  <w:style w:type="paragraph" w:styleId="BalloonText">
    <w:name w:val="Balloon Text"/>
    <w:basedOn w:val="Normal"/>
    <w:link w:val="BalloonTextChar"/>
    <w:rsid w:val="00795B37"/>
    <w:rPr>
      <w:rFonts w:ascii="Tahoma" w:hAnsi="Tahoma" w:cs="Tahoma"/>
      <w:sz w:val="16"/>
      <w:szCs w:val="16"/>
    </w:rPr>
  </w:style>
  <w:style w:type="character" w:customStyle="1" w:styleId="BalloonTextChar">
    <w:name w:val="Balloon Text Char"/>
    <w:link w:val="BalloonText"/>
    <w:rsid w:val="00795B37"/>
    <w:rPr>
      <w:rFonts w:ascii="Tahoma" w:hAnsi="Tahoma" w:cs="Tahoma"/>
      <w:spacing w:val="-3"/>
      <w:sz w:val="16"/>
      <w:szCs w:val="16"/>
      <w:lang w:eastAsia="en-US"/>
    </w:rPr>
  </w:style>
  <w:style w:type="paragraph" w:styleId="ListParagraph">
    <w:name w:val="List Paragraph"/>
    <w:basedOn w:val="Normal"/>
    <w:uiPriority w:val="34"/>
    <w:qFormat/>
    <w:rsid w:val="00D54F83"/>
    <w:pPr>
      <w:ind w:left="708"/>
    </w:pPr>
  </w:style>
  <w:style w:type="character" w:customStyle="1" w:styleId="BodyTextIndent2Char">
    <w:name w:val="Body Text Indent 2 Char"/>
    <w:link w:val="BodyTextIndent2"/>
    <w:rsid w:val="005723EB"/>
    <w:rPr>
      <w:rFonts w:ascii="Arial" w:hAnsi="Arial"/>
      <w:spacing w:val="-3"/>
      <w:sz w:val="24"/>
      <w:lang w:eastAsia="en-US"/>
    </w:rPr>
  </w:style>
  <w:style w:type="character" w:customStyle="1" w:styleId="normaltextrun">
    <w:name w:val="normaltextrun"/>
    <w:basedOn w:val="DefaultParagraphFont"/>
    <w:rsid w:val="00D76132"/>
  </w:style>
  <w:style w:type="paragraph" w:customStyle="1" w:styleId="paragraph">
    <w:name w:val="paragraph"/>
    <w:basedOn w:val="Normal"/>
    <w:rsid w:val="00A21136"/>
    <w:pPr>
      <w:spacing w:before="100" w:beforeAutospacing="1" w:after="100" w:afterAutospacing="1"/>
    </w:pPr>
    <w:rPr>
      <w:rFonts w:ascii="Times New Roman" w:hAnsi="Times New Roman"/>
      <w:spacing w:val="0"/>
      <w:szCs w:val="24"/>
      <w:lang w:val="en-US"/>
    </w:rPr>
  </w:style>
  <w:style w:type="character" w:customStyle="1" w:styleId="eop">
    <w:name w:val="eop"/>
    <w:basedOn w:val="DefaultParagraphFont"/>
    <w:rsid w:val="00A21136"/>
  </w:style>
  <w:style w:type="character" w:styleId="Hyperlink">
    <w:name w:val="Hyperlink"/>
    <w:basedOn w:val="DefaultParagraphFont"/>
    <w:unhideWhenUsed/>
    <w:rsid w:val="00B85AE9"/>
    <w:rPr>
      <w:color w:val="0000FF" w:themeColor="hyperlink"/>
      <w:u w:val="single"/>
    </w:rPr>
  </w:style>
  <w:style w:type="character" w:customStyle="1" w:styleId="UnresolvedMention1">
    <w:name w:val="Unresolved Mention1"/>
    <w:basedOn w:val="DefaultParagraphFont"/>
    <w:uiPriority w:val="99"/>
    <w:semiHidden/>
    <w:unhideWhenUsed/>
    <w:rsid w:val="00B85AE9"/>
    <w:rPr>
      <w:color w:val="605E5C"/>
      <w:shd w:val="clear" w:color="auto" w:fill="E1DFDD"/>
    </w:rPr>
  </w:style>
  <w:style w:type="paragraph" w:styleId="NoSpacing">
    <w:name w:val="No Spacing"/>
    <w:uiPriority w:val="1"/>
    <w:qFormat/>
    <w:rsid w:val="004A5270"/>
    <w:rPr>
      <w:rFonts w:asciiTheme="minorHAnsi" w:eastAsiaTheme="minorHAnsi" w:hAnsiTheme="minorHAnsi" w:cstheme="minorBidi"/>
      <w:sz w:val="22"/>
      <w:szCs w:val="22"/>
      <w:lang w:eastAsia="en-US"/>
    </w:rPr>
  </w:style>
  <w:style w:type="paragraph" w:customStyle="1" w:styleId="Default">
    <w:name w:val="Default"/>
    <w:rsid w:val="004A5270"/>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36560">
      <w:bodyDiv w:val="1"/>
      <w:marLeft w:val="0"/>
      <w:marRight w:val="0"/>
      <w:marTop w:val="0"/>
      <w:marBottom w:val="0"/>
      <w:divBdr>
        <w:top w:val="none" w:sz="0" w:space="0" w:color="auto"/>
        <w:left w:val="none" w:sz="0" w:space="0" w:color="auto"/>
        <w:bottom w:val="none" w:sz="0" w:space="0" w:color="auto"/>
        <w:right w:val="none" w:sz="0" w:space="0" w:color="auto"/>
      </w:divBdr>
    </w:div>
    <w:div w:id="217132885">
      <w:bodyDiv w:val="1"/>
      <w:marLeft w:val="0"/>
      <w:marRight w:val="0"/>
      <w:marTop w:val="0"/>
      <w:marBottom w:val="0"/>
      <w:divBdr>
        <w:top w:val="none" w:sz="0" w:space="0" w:color="auto"/>
        <w:left w:val="none" w:sz="0" w:space="0" w:color="auto"/>
        <w:bottom w:val="none" w:sz="0" w:space="0" w:color="auto"/>
        <w:right w:val="none" w:sz="0" w:space="0" w:color="auto"/>
      </w:divBdr>
    </w:div>
    <w:div w:id="228271790">
      <w:bodyDiv w:val="1"/>
      <w:marLeft w:val="0"/>
      <w:marRight w:val="0"/>
      <w:marTop w:val="0"/>
      <w:marBottom w:val="0"/>
      <w:divBdr>
        <w:top w:val="none" w:sz="0" w:space="0" w:color="auto"/>
        <w:left w:val="none" w:sz="0" w:space="0" w:color="auto"/>
        <w:bottom w:val="none" w:sz="0" w:space="0" w:color="auto"/>
        <w:right w:val="none" w:sz="0" w:space="0" w:color="auto"/>
      </w:divBdr>
    </w:div>
    <w:div w:id="316344148">
      <w:bodyDiv w:val="1"/>
      <w:marLeft w:val="0"/>
      <w:marRight w:val="0"/>
      <w:marTop w:val="0"/>
      <w:marBottom w:val="0"/>
      <w:divBdr>
        <w:top w:val="none" w:sz="0" w:space="0" w:color="auto"/>
        <w:left w:val="none" w:sz="0" w:space="0" w:color="auto"/>
        <w:bottom w:val="none" w:sz="0" w:space="0" w:color="auto"/>
        <w:right w:val="none" w:sz="0" w:space="0" w:color="auto"/>
      </w:divBdr>
    </w:div>
    <w:div w:id="375203687">
      <w:bodyDiv w:val="1"/>
      <w:marLeft w:val="0"/>
      <w:marRight w:val="0"/>
      <w:marTop w:val="0"/>
      <w:marBottom w:val="0"/>
      <w:divBdr>
        <w:top w:val="none" w:sz="0" w:space="0" w:color="auto"/>
        <w:left w:val="none" w:sz="0" w:space="0" w:color="auto"/>
        <w:bottom w:val="none" w:sz="0" w:space="0" w:color="auto"/>
        <w:right w:val="none" w:sz="0" w:space="0" w:color="auto"/>
      </w:divBdr>
    </w:div>
    <w:div w:id="430318978">
      <w:bodyDiv w:val="1"/>
      <w:marLeft w:val="0"/>
      <w:marRight w:val="0"/>
      <w:marTop w:val="0"/>
      <w:marBottom w:val="0"/>
      <w:divBdr>
        <w:top w:val="none" w:sz="0" w:space="0" w:color="auto"/>
        <w:left w:val="none" w:sz="0" w:space="0" w:color="auto"/>
        <w:bottom w:val="none" w:sz="0" w:space="0" w:color="auto"/>
        <w:right w:val="none" w:sz="0" w:space="0" w:color="auto"/>
      </w:divBdr>
    </w:div>
    <w:div w:id="457603512">
      <w:bodyDiv w:val="1"/>
      <w:marLeft w:val="0"/>
      <w:marRight w:val="0"/>
      <w:marTop w:val="0"/>
      <w:marBottom w:val="0"/>
      <w:divBdr>
        <w:top w:val="none" w:sz="0" w:space="0" w:color="auto"/>
        <w:left w:val="none" w:sz="0" w:space="0" w:color="auto"/>
        <w:bottom w:val="none" w:sz="0" w:space="0" w:color="auto"/>
        <w:right w:val="none" w:sz="0" w:space="0" w:color="auto"/>
      </w:divBdr>
    </w:div>
    <w:div w:id="563756878">
      <w:bodyDiv w:val="1"/>
      <w:marLeft w:val="0"/>
      <w:marRight w:val="0"/>
      <w:marTop w:val="0"/>
      <w:marBottom w:val="0"/>
      <w:divBdr>
        <w:top w:val="none" w:sz="0" w:space="0" w:color="auto"/>
        <w:left w:val="none" w:sz="0" w:space="0" w:color="auto"/>
        <w:bottom w:val="none" w:sz="0" w:space="0" w:color="auto"/>
        <w:right w:val="none" w:sz="0" w:space="0" w:color="auto"/>
      </w:divBdr>
    </w:div>
    <w:div w:id="706753921">
      <w:bodyDiv w:val="1"/>
      <w:marLeft w:val="0"/>
      <w:marRight w:val="0"/>
      <w:marTop w:val="0"/>
      <w:marBottom w:val="0"/>
      <w:divBdr>
        <w:top w:val="none" w:sz="0" w:space="0" w:color="auto"/>
        <w:left w:val="none" w:sz="0" w:space="0" w:color="auto"/>
        <w:bottom w:val="none" w:sz="0" w:space="0" w:color="auto"/>
        <w:right w:val="none" w:sz="0" w:space="0" w:color="auto"/>
      </w:divBdr>
    </w:div>
    <w:div w:id="738866424">
      <w:bodyDiv w:val="1"/>
      <w:marLeft w:val="0"/>
      <w:marRight w:val="0"/>
      <w:marTop w:val="0"/>
      <w:marBottom w:val="0"/>
      <w:divBdr>
        <w:top w:val="none" w:sz="0" w:space="0" w:color="auto"/>
        <w:left w:val="none" w:sz="0" w:space="0" w:color="auto"/>
        <w:bottom w:val="none" w:sz="0" w:space="0" w:color="auto"/>
        <w:right w:val="none" w:sz="0" w:space="0" w:color="auto"/>
      </w:divBdr>
    </w:div>
    <w:div w:id="779102476">
      <w:bodyDiv w:val="1"/>
      <w:marLeft w:val="0"/>
      <w:marRight w:val="0"/>
      <w:marTop w:val="0"/>
      <w:marBottom w:val="0"/>
      <w:divBdr>
        <w:top w:val="none" w:sz="0" w:space="0" w:color="auto"/>
        <w:left w:val="none" w:sz="0" w:space="0" w:color="auto"/>
        <w:bottom w:val="none" w:sz="0" w:space="0" w:color="auto"/>
        <w:right w:val="none" w:sz="0" w:space="0" w:color="auto"/>
      </w:divBdr>
    </w:div>
    <w:div w:id="1580289742">
      <w:bodyDiv w:val="1"/>
      <w:marLeft w:val="0"/>
      <w:marRight w:val="0"/>
      <w:marTop w:val="0"/>
      <w:marBottom w:val="0"/>
      <w:divBdr>
        <w:top w:val="none" w:sz="0" w:space="0" w:color="auto"/>
        <w:left w:val="none" w:sz="0" w:space="0" w:color="auto"/>
        <w:bottom w:val="none" w:sz="0" w:space="0" w:color="auto"/>
        <w:right w:val="none" w:sz="0" w:space="0" w:color="auto"/>
      </w:divBdr>
    </w:div>
    <w:div w:id="1983850924">
      <w:bodyDiv w:val="1"/>
      <w:marLeft w:val="0"/>
      <w:marRight w:val="0"/>
      <w:marTop w:val="0"/>
      <w:marBottom w:val="0"/>
      <w:divBdr>
        <w:top w:val="none" w:sz="0" w:space="0" w:color="auto"/>
        <w:left w:val="none" w:sz="0" w:space="0" w:color="auto"/>
        <w:bottom w:val="none" w:sz="0" w:space="0" w:color="auto"/>
        <w:right w:val="none" w:sz="0" w:space="0" w:color="auto"/>
      </w:divBdr>
    </w:div>
    <w:div w:id="2007970848">
      <w:bodyDiv w:val="1"/>
      <w:marLeft w:val="0"/>
      <w:marRight w:val="0"/>
      <w:marTop w:val="0"/>
      <w:marBottom w:val="0"/>
      <w:divBdr>
        <w:top w:val="none" w:sz="0" w:space="0" w:color="auto"/>
        <w:left w:val="none" w:sz="0" w:space="0" w:color="auto"/>
        <w:bottom w:val="none" w:sz="0" w:space="0" w:color="auto"/>
        <w:right w:val="none" w:sz="0" w:space="0" w:color="auto"/>
      </w:divBdr>
    </w:div>
    <w:div w:id="20331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DCEB7-31F8-4EE2-813B-B56573406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1274</Words>
  <Characters>7266</Characters>
  <Application>Microsoft Office Word</Application>
  <DocSecurity>0</DocSecurity>
  <Lines>60</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vector>
  </TitlesOfParts>
  <Company>GRADSKO POGLAVARSTVO</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GRADSKO POGLAVARSTVO</dc:creator>
  <cp:keywords/>
  <dc:description/>
  <cp:lastModifiedBy>Nena Živković</cp:lastModifiedBy>
  <cp:revision>2</cp:revision>
  <cp:lastPrinted>2026-05-27T13:18:00Z</cp:lastPrinted>
  <dcterms:created xsi:type="dcterms:W3CDTF">2026-06-24T12:04:00Z</dcterms:created>
  <dcterms:modified xsi:type="dcterms:W3CDTF">2026-06-24T12:04:00Z</dcterms:modified>
</cp:coreProperties>
</file>